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1C43" w14:textId="77777777" w:rsidR="0036379F" w:rsidRDefault="0036379F" w:rsidP="0036379F">
      <w:pPr>
        <w:spacing w:line="480" w:lineRule="auto"/>
        <w:rPr>
          <w:rFonts w:ascii="Times New Roman" w:hAnsi="Times New Roman" w:cs="Times New Roman"/>
          <w:sz w:val="24"/>
          <w:szCs w:val="24"/>
        </w:rPr>
      </w:pPr>
      <w:bookmarkStart w:id="0" w:name="_Hlk155849929"/>
      <w:r>
        <w:rPr>
          <w:noProof/>
        </w:rPr>
        <w:drawing>
          <wp:inline distT="0" distB="0" distL="0" distR="0" wp14:anchorId="4A583EDB" wp14:editId="36704614">
            <wp:extent cx="1857375" cy="1171575"/>
            <wp:effectExtent l="0" t="0" r="9525" b="9525"/>
            <wp:docPr id="971635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p w14:paraId="640BF966" w14:textId="77777777" w:rsidR="0036379F" w:rsidRDefault="0036379F" w:rsidP="0036379F">
      <w:pPr>
        <w:keepNext/>
        <w:spacing w:after="0"/>
        <w:jc w:val="center"/>
        <w:outlineLvl w:val="1"/>
        <w:rPr>
          <w:b/>
          <w:szCs w:val="24"/>
        </w:rPr>
      </w:pPr>
      <w:r w:rsidRPr="006D0EB5">
        <w:rPr>
          <w:b/>
          <w:szCs w:val="24"/>
        </w:rPr>
        <w:t>2024 “Año del 30º aniversario del Hermanamiento con Cavallermaggiore”</w:t>
      </w:r>
    </w:p>
    <w:p w14:paraId="3A6BADB3" w14:textId="77777777" w:rsidR="0036379F" w:rsidRPr="0036379F" w:rsidRDefault="0036379F" w:rsidP="0036379F">
      <w:pPr>
        <w:pStyle w:val="Ttulo2"/>
        <w:rPr>
          <w:rFonts w:ascii="Times New Roman" w:hAnsi="Times New Roman" w:cs="Times New Roman"/>
          <w:sz w:val="24"/>
          <w:szCs w:val="24"/>
          <w:u w:val="single"/>
        </w:rPr>
      </w:pPr>
    </w:p>
    <w:p w14:paraId="4FF3783B" w14:textId="6AB73815" w:rsidR="0036379F" w:rsidRPr="0036379F" w:rsidRDefault="0036379F" w:rsidP="0036379F">
      <w:pPr>
        <w:pStyle w:val="Ttulo2"/>
        <w:keepLines w:val="0"/>
        <w:spacing w:before="0" w:after="0" w:line="240" w:lineRule="auto"/>
        <w:jc w:val="center"/>
        <w:rPr>
          <w:rFonts w:ascii="Times New Roman" w:hAnsi="Times New Roman" w:cs="Times New Roman"/>
          <w:sz w:val="24"/>
          <w:szCs w:val="24"/>
          <w:u w:val="single"/>
        </w:rPr>
      </w:pPr>
      <w:r w:rsidRPr="0036379F">
        <w:rPr>
          <w:rFonts w:ascii="Times New Roman" w:hAnsi="Times New Roman" w:cs="Times New Roman"/>
          <w:sz w:val="24"/>
          <w:szCs w:val="24"/>
          <w:u w:val="single"/>
        </w:rPr>
        <w:t>RESOLUCIÓN IM/</w:t>
      </w:r>
      <w:bookmarkEnd w:id="0"/>
      <w:r w:rsidRPr="0036379F">
        <w:rPr>
          <w:rFonts w:ascii="Times New Roman" w:hAnsi="Times New Roman" w:cs="Times New Roman"/>
          <w:sz w:val="24"/>
          <w:szCs w:val="24"/>
          <w:u w:val="single"/>
        </w:rPr>
        <w:t>26.16</w:t>
      </w:r>
      <w:r>
        <w:rPr>
          <w:rFonts w:ascii="Times New Roman" w:hAnsi="Times New Roman" w:cs="Times New Roman"/>
          <w:sz w:val="24"/>
          <w:szCs w:val="24"/>
          <w:u w:val="single"/>
        </w:rPr>
        <w:t>2</w:t>
      </w:r>
    </w:p>
    <w:p w14:paraId="72BCCF3E" w14:textId="77777777" w:rsidR="0036379F" w:rsidRPr="00824049" w:rsidRDefault="0036379F" w:rsidP="0036379F">
      <w:pPr>
        <w:spacing w:line="480" w:lineRule="auto"/>
        <w:jc w:val="both"/>
        <w:rPr>
          <w:rFonts w:ascii="Times New Roman" w:hAnsi="Times New Roman" w:cs="Times New Roman"/>
          <w:b/>
          <w:bCs/>
          <w:sz w:val="24"/>
          <w:szCs w:val="24"/>
        </w:rPr>
      </w:pPr>
      <w:r w:rsidRPr="00824049">
        <w:rPr>
          <w:rFonts w:ascii="Times New Roman" w:hAnsi="Times New Roman" w:cs="Times New Roman"/>
          <w:b/>
          <w:bCs/>
          <w:sz w:val="24"/>
          <w:szCs w:val="24"/>
        </w:rPr>
        <w:t>VISTO:</w:t>
      </w:r>
    </w:p>
    <w:p w14:paraId="50676A18" w14:textId="63EFBFAC" w:rsidR="0036379F" w:rsidRPr="00640F9F" w:rsidRDefault="0036379F" w:rsidP="003637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68DB">
        <w:rPr>
          <w:rFonts w:ascii="Times New Roman" w:hAnsi="Times New Roman" w:cs="Times New Roman"/>
          <w:sz w:val="24"/>
          <w:szCs w:val="24"/>
        </w:rPr>
        <w:t>Los vehículos retenidos dentro del Depósito Municipal, y;</w:t>
      </w:r>
    </w:p>
    <w:p w14:paraId="2A5DFC34" w14:textId="77777777" w:rsidR="0036379F" w:rsidRDefault="0036379F" w:rsidP="0036379F">
      <w:pPr>
        <w:spacing w:line="480" w:lineRule="auto"/>
        <w:jc w:val="both"/>
        <w:rPr>
          <w:rFonts w:ascii="Times New Roman" w:hAnsi="Times New Roman" w:cs="Times New Roman"/>
          <w:b/>
          <w:bCs/>
          <w:sz w:val="24"/>
          <w:szCs w:val="24"/>
        </w:rPr>
      </w:pPr>
      <w:r w:rsidRPr="00824049">
        <w:rPr>
          <w:rFonts w:ascii="Times New Roman" w:hAnsi="Times New Roman" w:cs="Times New Roman"/>
          <w:b/>
          <w:bCs/>
          <w:sz w:val="24"/>
          <w:szCs w:val="24"/>
        </w:rPr>
        <w:t xml:space="preserve">CONSIDERANDO: </w:t>
      </w:r>
    </w:p>
    <w:p w14:paraId="2757AF27" w14:textId="7589F77D" w:rsidR="0036379F" w:rsidRDefault="0036379F" w:rsidP="00E868DB">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868DB">
        <w:rPr>
          <w:rFonts w:ascii="Times New Roman" w:hAnsi="Times New Roman" w:cs="Times New Roman"/>
          <w:sz w:val="24"/>
          <w:szCs w:val="24"/>
        </w:rPr>
        <w:t>Que hay una gran cantidad de vehículos retenidos en el Depósito Municipal que no han sido reclamados por sus propietarios por largos períodos de tiempo;</w:t>
      </w:r>
    </w:p>
    <w:p w14:paraId="15A2FED2" w14:textId="28E2EABD" w:rsidR="00E868DB" w:rsidRDefault="00E868DB" w:rsidP="00E868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Que dichos vehículos requieren que la Municipalidad disponga de un espacio cada vez mayor para el almacenamiento de los mismos</w:t>
      </w:r>
      <w:r w:rsidR="00892F49">
        <w:rPr>
          <w:rFonts w:ascii="Times New Roman" w:hAnsi="Times New Roman" w:cs="Times New Roman"/>
          <w:sz w:val="24"/>
          <w:szCs w:val="24"/>
        </w:rPr>
        <w:t xml:space="preserve"> y recursos para mante</w:t>
      </w:r>
      <w:r w:rsidR="006621CD">
        <w:rPr>
          <w:rFonts w:ascii="Times New Roman" w:hAnsi="Times New Roman" w:cs="Times New Roman"/>
          <w:sz w:val="24"/>
          <w:szCs w:val="24"/>
        </w:rPr>
        <w:t>ne</w:t>
      </w:r>
      <w:r w:rsidR="00892F49">
        <w:rPr>
          <w:rFonts w:ascii="Times New Roman" w:hAnsi="Times New Roman" w:cs="Times New Roman"/>
          <w:sz w:val="24"/>
          <w:szCs w:val="24"/>
        </w:rPr>
        <w:t>rlo en condiciones adecuadas de seguridad e higiene</w:t>
      </w:r>
      <w:r>
        <w:rPr>
          <w:rFonts w:ascii="Times New Roman" w:hAnsi="Times New Roman" w:cs="Times New Roman"/>
          <w:sz w:val="24"/>
          <w:szCs w:val="24"/>
        </w:rPr>
        <w:t>;</w:t>
      </w:r>
    </w:p>
    <w:p w14:paraId="1231D813" w14:textId="1DE32B61" w:rsidR="00E868DB" w:rsidRDefault="00E868DB" w:rsidP="00E868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 </w:t>
      </w:r>
      <w:r w:rsidR="00892F49">
        <w:rPr>
          <w:rFonts w:ascii="Times New Roman" w:hAnsi="Times New Roman" w:cs="Times New Roman"/>
          <w:sz w:val="24"/>
          <w:szCs w:val="24"/>
        </w:rPr>
        <w:t>a través de la subasta de los mismos se reduce dicha problemática</w:t>
      </w:r>
      <w:r w:rsidR="00A13B7E">
        <w:rPr>
          <w:rFonts w:ascii="Times New Roman" w:hAnsi="Times New Roman" w:cs="Times New Roman"/>
          <w:sz w:val="24"/>
          <w:szCs w:val="24"/>
        </w:rPr>
        <w:t xml:space="preserve"> y generando ingresos al Municipio, que pueden ser destinados a la Seguridad</w:t>
      </w:r>
      <w:r w:rsidR="00892F49">
        <w:rPr>
          <w:rFonts w:ascii="Times New Roman" w:hAnsi="Times New Roman" w:cs="Times New Roman"/>
          <w:sz w:val="24"/>
          <w:szCs w:val="24"/>
        </w:rPr>
        <w:t xml:space="preserve"> </w:t>
      </w:r>
    </w:p>
    <w:p w14:paraId="47B1D2D4" w14:textId="4DF043B9" w:rsidR="00E868DB" w:rsidRDefault="00E868DB" w:rsidP="00E868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69E72FF3" w14:textId="77777777" w:rsidR="0036379F" w:rsidRPr="002D53AE" w:rsidRDefault="0036379F" w:rsidP="0036379F">
      <w:pPr>
        <w:spacing w:after="120" w:line="360" w:lineRule="auto"/>
        <w:jc w:val="both"/>
        <w:rPr>
          <w:rFonts w:ascii="Times New Roman" w:eastAsia="Times New Roman" w:hAnsi="Times New Roman" w:cs="Times New Roman"/>
          <w:sz w:val="24"/>
          <w:szCs w:val="24"/>
          <w:lang w:val="es-ES_tradnl" w:eastAsia="es-ES"/>
        </w:rPr>
      </w:pPr>
      <w:r>
        <w:rPr>
          <w:rFonts w:ascii="Times New Roman" w:hAnsi="Times New Roman" w:cs="Times New Roman"/>
          <w:sz w:val="24"/>
          <w:szCs w:val="24"/>
        </w:rPr>
        <w:t xml:space="preserve">    </w:t>
      </w:r>
      <w:r w:rsidRPr="002D53AE">
        <w:rPr>
          <w:rFonts w:ascii="Times New Roman" w:hAnsi="Times New Roman" w:cs="Times New Roman"/>
          <w:sz w:val="24"/>
          <w:szCs w:val="24"/>
        </w:rPr>
        <w:t>Por</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todo</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ello, el Intendente Municipal,</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en</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uso</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de</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las</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atribuciones</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que</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le</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conﬁere</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la</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Ley</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Orgánica</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de</w:t>
      </w:r>
      <w:r w:rsidRPr="002D53AE">
        <w:rPr>
          <w:rFonts w:ascii="Times New Roman" w:hAnsi="Times New Roman" w:cs="Times New Roman"/>
          <w:spacing w:val="1"/>
          <w:sz w:val="24"/>
          <w:szCs w:val="24"/>
        </w:rPr>
        <w:t xml:space="preserve"> </w:t>
      </w:r>
      <w:r w:rsidRPr="002D53AE">
        <w:rPr>
          <w:rFonts w:ascii="Times New Roman" w:hAnsi="Times New Roman" w:cs="Times New Roman"/>
          <w:sz w:val="24"/>
          <w:szCs w:val="24"/>
        </w:rPr>
        <w:t>Municipalidades</w:t>
      </w:r>
      <w:r w:rsidRPr="002D53AE">
        <w:rPr>
          <w:rFonts w:ascii="Times New Roman" w:hAnsi="Times New Roman" w:cs="Times New Roman"/>
          <w:spacing w:val="37"/>
          <w:sz w:val="24"/>
          <w:szCs w:val="24"/>
        </w:rPr>
        <w:t xml:space="preserve"> </w:t>
      </w:r>
      <w:r w:rsidRPr="002D53AE">
        <w:rPr>
          <w:rFonts w:ascii="Times New Roman" w:hAnsi="Times New Roman" w:cs="Times New Roman"/>
          <w:sz w:val="24"/>
          <w:szCs w:val="24"/>
        </w:rPr>
        <w:t>Nº</w:t>
      </w:r>
      <w:r w:rsidRPr="002D53AE">
        <w:rPr>
          <w:rFonts w:ascii="Times New Roman" w:hAnsi="Times New Roman" w:cs="Times New Roman"/>
          <w:spacing w:val="38"/>
          <w:sz w:val="24"/>
          <w:szCs w:val="24"/>
        </w:rPr>
        <w:t xml:space="preserve"> </w:t>
      </w:r>
      <w:r w:rsidRPr="002D53AE">
        <w:rPr>
          <w:rFonts w:ascii="Times New Roman" w:hAnsi="Times New Roman" w:cs="Times New Roman"/>
          <w:sz w:val="24"/>
          <w:szCs w:val="24"/>
        </w:rPr>
        <w:t>2.756</w:t>
      </w:r>
      <w:r w:rsidRPr="002D53AE">
        <w:rPr>
          <w:rFonts w:ascii="Times New Roman" w:eastAsia="Times New Roman" w:hAnsi="Times New Roman" w:cs="Times New Roman"/>
          <w:sz w:val="24"/>
          <w:szCs w:val="24"/>
          <w:lang w:val="es-ES_tradnl" w:eastAsia="es-ES"/>
        </w:rPr>
        <w:t xml:space="preserve">: </w:t>
      </w:r>
    </w:p>
    <w:p w14:paraId="652773BD" w14:textId="77777777" w:rsidR="0036379F" w:rsidRPr="008175FD" w:rsidRDefault="0036379F" w:rsidP="0036379F">
      <w:pPr>
        <w:spacing w:line="480" w:lineRule="auto"/>
        <w:jc w:val="center"/>
        <w:rPr>
          <w:rFonts w:ascii="Times New Roman" w:hAnsi="Times New Roman" w:cs="Times New Roman"/>
          <w:b/>
          <w:bCs/>
          <w:sz w:val="24"/>
          <w:szCs w:val="24"/>
          <w:u w:val="single"/>
        </w:rPr>
      </w:pPr>
      <w:r w:rsidRPr="008175FD">
        <w:rPr>
          <w:rFonts w:ascii="Times New Roman" w:hAnsi="Times New Roman" w:cs="Times New Roman"/>
          <w:b/>
          <w:bCs/>
          <w:sz w:val="24"/>
          <w:szCs w:val="24"/>
          <w:u w:val="single"/>
        </w:rPr>
        <w:t xml:space="preserve">RESUELVE: </w:t>
      </w:r>
    </w:p>
    <w:p w14:paraId="358FFA2B" w14:textId="7799F64F" w:rsidR="0036379F" w:rsidRPr="00640F9F" w:rsidRDefault="0036379F" w:rsidP="0036379F">
      <w:pPr>
        <w:spacing w:line="240" w:lineRule="auto"/>
        <w:jc w:val="both"/>
        <w:rPr>
          <w:rFonts w:ascii="Times New Roman" w:hAnsi="Times New Roman" w:cs="Times New Roman"/>
          <w:sz w:val="24"/>
          <w:szCs w:val="24"/>
        </w:rPr>
      </w:pPr>
      <w:r w:rsidRPr="00931981">
        <w:rPr>
          <w:rFonts w:ascii="Times New Roman" w:hAnsi="Times New Roman" w:cs="Times New Roman"/>
          <w:b/>
          <w:bCs/>
          <w:sz w:val="24"/>
          <w:szCs w:val="24"/>
        </w:rPr>
        <w:t>ART. 1°):</w:t>
      </w:r>
      <w:r w:rsidRPr="00640F9F">
        <w:rPr>
          <w:rFonts w:ascii="Times New Roman" w:hAnsi="Times New Roman" w:cs="Times New Roman"/>
          <w:sz w:val="24"/>
          <w:szCs w:val="24"/>
        </w:rPr>
        <w:t xml:space="preserve"> Elevar al Concejo Municipal el siguiente Proyecto de Ordenanza para su correspondiente estudio y aprobación</w:t>
      </w:r>
      <w:r>
        <w:rPr>
          <w:rFonts w:ascii="Times New Roman" w:hAnsi="Times New Roman" w:cs="Times New Roman"/>
          <w:sz w:val="24"/>
          <w:szCs w:val="24"/>
        </w:rPr>
        <w:t>:</w:t>
      </w:r>
    </w:p>
    <w:p w14:paraId="3029533D" w14:textId="77777777" w:rsidR="0036379F" w:rsidRPr="0036379F" w:rsidRDefault="0036379F" w:rsidP="0036379F"/>
    <w:p w14:paraId="00000001" w14:textId="77777777" w:rsidR="00256ABA" w:rsidRPr="00892F49" w:rsidRDefault="00000000">
      <w:pPr>
        <w:jc w:val="center"/>
        <w:rPr>
          <w:rFonts w:ascii="Times New Roman" w:hAnsi="Times New Roman" w:cs="Times New Roman"/>
          <w:b/>
          <w:sz w:val="24"/>
          <w:szCs w:val="24"/>
          <w:u w:val="single"/>
        </w:rPr>
      </w:pPr>
      <w:r w:rsidRPr="00892F49">
        <w:rPr>
          <w:rFonts w:ascii="Times New Roman" w:hAnsi="Times New Roman" w:cs="Times New Roman"/>
          <w:b/>
          <w:sz w:val="24"/>
          <w:szCs w:val="24"/>
          <w:u w:val="single"/>
        </w:rPr>
        <w:t>PROYECTO DE ORDENANZA.</w:t>
      </w:r>
    </w:p>
    <w:p w14:paraId="00000002" w14:textId="77777777" w:rsidR="00256ABA" w:rsidRDefault="00256ABA">
      <w:pPr>
        <w:rPr>
          <w:b/>
          <w:sz w:val="24"/>
          <w:szCs w:val="24"/>
          <w:u w:val="single"/>
        </w:rPr>
      </w:pPr>
    </w:p>
    <w:p w14:paraId="00000003" w14:textId="112D6819"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 OBJETO: </w:t>
      </w:r>
      <w:r w:rsidRPr="00892F49">
        <w:rPr>
          <w:rFonts w:ascii="Times New Roman" w:hAnsi="Times New Roman" w:cs="Times New Roman"/>
          <w:sz w:val="24"/>
          <w:szCs w:val="24"/>
        </w:rPr>
        <w:t>La presente ordenanza tiene como objetivo regular la disposición por parte del municipio de los vehículos, chatarras que se encuentren retenidos en depósitos municipales a causa de: a) infracciones de tránsito o por el saldo impago del cargo producto de su permanencia en cualquiera de los depósitos, b) retiro de lugares de dominio público en estado de deterioro, inmovilidad o abandono. Quedan expresamente excluidos de la presente los vehículos depositados en esos lugares por disposición de la Justicia Penal. ---------</w:t>
      </w:r>
    </w:p>
    <w:p w14:paraId="00000004" w14:textId="77777777" w:rsidR="00256ABA" w:rsidRPr="00892F49" w:rsidRDefault="00256ABA">
      <w:pPr>
        <w:jc w:val="both"/>
        <w:rPr>
          <w:rFonts w:ascii="Times New Roman" w:hAnsi="Times New Roman" w:cs="Times New Roman"/>
          <w:sz w:val="24"/>
          <w:szCs w:val="24"/>
        </w:rPr>
      </w:pPr>
    </w:p>
    <w:p w14:paraId="00000005" w14:textId="22BC0D31"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2: INVENTARIO: </w:t>
      </w:r>
      <w:r w:rsidRPr="00892F49">
        <w:rPr>
          <w:rFonts w:ascii="Times New Roman" w:hAnsi="Times New Roman" w:cs="Times New Roman"/>
          <w:sz w:val="24"/>
          <w:szCs w:val="24"/>
        </w:rPr>
        <w:t xml:space="preserve">La </w:t>
      </w:r>
      <w:r w:rsidR="0036379F" w:rsidRPr="00892F49">
        <w:rPr>
          <w:rFonts w:ascii="Times New Roman" w:hAnsi="Times New Roman" w:cs="Times New Roman"/>
          <w:sz w:val="24"/>
          <w:szCs w:val="24"/>
        </w:rPr>
        <w:t>D</w:t>
      </w:r>
      <w:r w:rsidR="00E868DB" w:rsidRPr="00892F49">
        <w:rPr>
          <w:rFonts w:ascii="Times New Roman" w:hAnsi="Times New Roman" w:cs="Times New Roman"/>
          <w:sz w:val="24"/>
          <w:szCs w:val="24"/>
        </w:rPr>
        <w:t>i</w:t>
      </w:r>
      <w:r w:rsidR="0036379F" w:rsidRPr="00892F49">
        <w:rPr>
          <w:rFonts w:ascii="Times New Roman" w:hAnsi="Times New Roman" w:cs="Times New Roman"/>
          <w:sz w:val="24"/>
          <w:szCs w:val="24"/>
        </w:rPr>
        <w:t>rección</w:t>
      </w:r>
      <w:r w:rsidRPr="00892F49">
        <w:rPr>
          <w:rFonts w:ascii="Times New Roman" w:hAnsi="Times New Roman" w:cs="Times New Roman"/>
          <w:sz w:val="24"/>
          <w:szCs w:val="24"/>
        </w:rPr>
        <w:t xml:space="preserve"> de Tránsito o la que en el futuro la remplace deberá realizar un inventario de los vehículos que se encuentren retenidos en el </w:t>
      </w:r>
      <w:r w:rsidR="00E868DB" w:rsidRPr="00892F49">
        <w:rPr>
          <w:rFonts w:ascii="Times New Roman" w:hAnsi="Times New Roman" w:cs="Times New Roman"/>
          <w:sz w:val="24"/>
          <w:szCs w:val="24"/>
        </w:rPr>
        <w:t>depósito</w:t>
      </w:r>
      <w:r w:rsidRPr="00892F49">
        <w:rPr>
          <w:rFonts w:ascii="Times New Roman" w:hAnsi="Times New Roman" w:cs="Times New Roman"/>
          <w:sz w:val="24"/>
          <w:szCs w:val="24"/>
        </w:rPr>
        <w:t xml:space="preserve"> municipal, asimismo deberá actualizarlo con una periodicidad de DOS (-2-) MESES. </w:t>
      </w:r>
      <w:r w:rsidRPr="00892F49">
        <w:rPr>
          <w:rFonts w:ascii="Times New Roman" w:hAnsi="Times New Roman" w:cs="Times New Roman"/>
          <w:sz w:val="24"/>
          <w:szCs w:val="24"/>
        </w:rPr>
        <w:lastRenderedPageBreak/>
        <w:t xml:space="preserve">Asimismo el Juzgado </w:t>
      </w:r>
      <w:r w:rsidR="0036379F" w:rsidRPr="00892F49">
        <w:rPr>
          <w:rFonts w:ascii="Times New Roman" w:hAnsi="Times New Roman" w:cs="Times New Roman"/>
          <w:sz w:val="24"/>
          <w:szCs w:val="24"/>
        </w:rPr>
        <w:t>M</w:t>
      </w:r>
      <w:r w:rsidRPr="00892F49">
        <w:rPr>
          <w:rFonts w:ascii="Times New Roman" w:hAnsi="Times New Roman" w:cs="Times New Roman"/>
          <w:sz w:val="24"/>
          <w:szCs w:val="24"/>
        </w:rPr>
        <w:t xml:space="preserve">unicipal de </w:t>
      </w:r>
      <w:r w:rsidR="0036379F" w:rsidRPr="00892F49">
        <w:rPr>
          <w:rFonts w:ascii="Times New Roman" w:hAnsi="Times New Roman" w:cs="Times New Roman"/>
          <w:sz w:val="24"/>
          <w:szCs w:val="24"/>
        </w:rPr>
        <w:t>F</w:t>
      </w:r>
      <w:r w:rsidRPr="00892F49">
        <w:rPr>
          <w:rFonts w:ascii="Times New Roman" w:hAnsi="Times New Roman" w:cs="Times New Roman"/>
          <w:sz w:val="24"/>
          <w:szCs w:val="24"/>
        </w:rPr>
        <w:t xml:space="preserve">altas deberá remitir informe con la misma periodicidad, de los expedientes que se encuentren con sentencia firme y </w:t>
      </w:r>
      <w:proofErr w:type="gramStart"/>
      <w:r w:rsidRPr="00892F49">
        <w:rPr>
          <w:rFonts w:ascii="Times New Roman" w:hAnsi="Times New Roman" w:cs="Times New Roman"/>
          <w:sz w:val="24"/>
          <w:szCs w:val="24"/>
        </w:rPr>
        <w:t>definitiva.---------------------------</w:t>
      </w:r>
      <w:proofErr w:type="gramEnd"/>
    </w:p>
    <w:p w14:paraId="00000006" w14:textId="77777777" w:rsidR="00256ABA" w:rsidRPr="00892F49" w:rsidRDefault="00000000" w:rsidP="0036379F">
      <w:pPr>
        <w:ind w:firstLine="60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3: CONTENIDO: </w:t>
      </w:r>
      <w:r w:rsidRPr="00892F49">
        <w:rPr>
          <w:rFonts w:ascii="Times New Roman" w:hAnsi="Times New Roman" w:cs="Times New Roman"/>
          <w:sz w:val="24"/>
          <w:szCs w:val="24"/>
        </w:rPr>
        <w:t>El inventario deberá contener, como mínimo las siguientes consideraciones:</w:t>
      </w:r>
    </w:p>
    <w:p w14:paraId="00000007" w14:textId="77777777" w:rsidR="00256ABA" w:rsidRPr="00892F49" w:rsidRDefault="00000000">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DATOS IDENTIFICATORIOS DEL VEHÍCULO.</w:t>
      </w:r>
    </w:p>
    <w:p w14:paraId="00000008" w14:textId="77777777" w:rsidR="00256ABA" w:rsidRPr="00892F49" w:rsidRDefault="00000000">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TITULARIDAD DEL MISMO.</w:t>
      </w:r>
    </w:p>
    <w:p w14:paraId="00000009" w14:textId="77777777" w:rsidR="00256ABA" w:rsidRPr="00892F49" w:rsidRDefault="00000000">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INFRACCIÓN POR LA CUAL FUE RETENIDO. Y ESTADO DEL PROCESO ADMINISTRATIVO. </w:t>
      </w:r>
    </w:p>
    <w:p w14:paraId="0000000A" w14:textId="77777777" w:rsidR="00256ABA" w:rsidRPr="00892F49" w:rsidRDefault="00000000">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ESTADO DEL VEHÍCULO Y CONDICIONES DE FUNCIONABILIDAD.</w:t>
      </w:r>
    </w:p>
    <w:p w14:paraId="0000000B" w14:textId="77777777" w:rsidR="00256ABA" w:rsidRPr="00892F49" w:rsidRDefault="00256ABA">
      <w:pPr>
        <w:pBdr>
          <w:top w:val="nil"/>
          <w:left w:val="nil"/>
          <w:bottom w:val="nil"/>
          <w:right w:val="nil"/>
          <w:between w:val="nil"/>
        </w:pBdr>
        <w:ind w:left="960"/>
        <w:jc w:val="both"/>
        <w:rPr>
          <w:rFonts w:ascii="Times New Roman" w:hAnsi="Times New Roman" w:cs="Times New Roman"/>
          <w:color w:val="000000"/>
          <w:sz w:val="24"/>
          <w:szCs w:val="24"/>
        </w:rPr>
      </w:pPr>
    </w:p>
    <w:p w14:paraId="0000000C" w14:textId="15FF3457" w:rsidR="00256ABA" w:rsidRPr="00892F49" w:rsidRDefault="00000000" w:rsidP="0036379F">
      <w:pPr>
        <w:ind w:firstLine="60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4: PROCEDIMIENTO DE NOTIFICACIÓN: </w:t>
      </w:r>
      <w:r w:rsidRPr="00892F49">
        <w:rPr>
          <w:rFonts w:ascii="Times New Roman" w:hAnsi="Times New Roman" w:cs="Times New Roman"/>
          <w:sz w:val="24"/>
          <w:szCs w:val="24"/>
        </w:rPr>
        <w:t xml:space="preserve">Obtenida sentencia en el procedimiento administrativo de faltas, regulado por la ordenanza pertinente, se deberá notificar de modo </w:t>
      </w:r>
      <w:r w:rsidRPr="00892F49">
        <w:rPr>
          <w:rFonts w:ascii="Times New Roman" w:hAnsi="Times New Roman" w:cs="Times New Roman"/>
          <w:b/>
          <w:sz w:val="24"/>
          <w:szCs w:val="24"/>
        </w:rPr>
        <w:t>fehaciente</w:t>
      </w:r>
      <w:r w:rsidRPr="00892F49">
        <w:rPr>
          <w:rFonts w:ascii="Times New Roman" w:hAnsi="Times New Roman" w:cs="Times New Roman"/>
          <w:sz w:val="24"/>
          <w:szCs w:val="24"/>
        </w:rPr>
        <w:t xml:space="preserve"> al titular del vehículo retenido o el infractor en su defecto, para que en el plazo de DIEZ DIAS (-10-), proceda a cumplimentar con la sentencia, con más los gastos de depósito, y presentando la documentación que acredite titularidad en forma, bajo apercibimiento de REMATE. -----------------------</w:t>
      </w:r>
      <w:r w:rsidR="00CC04E6">
        <w:rPr>
          <w:rFonts w:ascii="Times New Roman" w:hAnsi="Times New Roman" w:cs="Times New Roman"/>
          <w:sz w:val="24"/>
          <w:szCs w:val="24"/>
        </w:rPr>
        <w:t>-----------------------------------------------</w:t>
      </w:r>
      <w:r w:rsidRPr="00892F49">
        <w:rPr>
          <w:rFonts w:ascii="Times New Roman" w:hAnsi="Times New Roman" w:cs="Times New Roman"/>
          <w:sz w:val="24"/>
          <w:szCs w:val="24"/>
        </w:rPr>
        <w:t>----</w:t>
      </w:r>
    </w:p>
    <w:p w14:paraId="0000000D" w14:textId="7A87BC5A" w:rsidR="00256ABA" w:rsidRPr="00892F49" w:rsidRDefault="00000000" w:rsidP="0036379F">
      <w:pPr>
        <w:ind w:firstLine="60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5: </w:t>
      </w:r>
      <w:r w:rsidRPr="00892F49">
        <w:rPr>
          <w:rFonts w:ascii="Times New Roman" w:hAnsi="Times New Roman" w:cs="Times New Roman"/>
          <w:sz w:val="24"/>
          <w:szCs w:val="24"/>
        </w:rPr>
        <w:t xml:space="preserve">NOTIFICADA la Sentencia del Juzgado de faltas, y habiendo transcurrido el plazo anterior, sin que el infractor hubiera retirado el vehículo, la municipalidad de San Jorge, a través del Órgano de Aplicación de la presente procederá a INICIAR el procedimiento establecido en la presente ordenanza para el REMATE DEL VEHÍCULO RETENIDO a efectos de lo establecido por los Artículos 6 y 10 de la presente </w:t>
      </w:r>
      <w:proofErr w:type="gramStart"/>
      <w:r w:rsidRPr="00892F49">
        <w:rPr>
          <w:rFonts w:ascii="Times New Roman" w:hAnsi="Times New Roman" w:cs="Times New Roman"/>
          <w:sz w:val="24"/>
          <w:szCs w:val="24"/>
        </w:rPr>
        <w:t>ordenanza.--------------------</w:t>
      </w:r>
      <w:proofErr w:type="gramEnd"/>
      <w:r w:rsidRPr="00892F49">
        <w:rPr>
          <w:rFonts w:ascii="Times New Roman" w:hAnsi="Times New Roman" w:cs="Times New Roman"/>
          <w:sz w:val="24"/>
          <w:szCs w:val="24"/>
        </w:rPr>
        <w:t xml:space="preserve"> </w:t>
      </w:r>
    </w:p>
    <w:p w14:paraId="0000000E" w14:textId="4451C53A" w:rsidR="00256ABA" w:rsidRPr="00892F49" w:rsidRDefault="00000000" w:rsidP="0036379F">
      <w:pPr>
        <w:ind w:firstLine="60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6:  </w:t>
      </w:r>
      <w:r w:rsidRPr="00892F49">
        <w:rPr>
          <w:rFonts w:ascii="Times New Roman" w:hAnsi="Times New Roman" w:cs="Times New Roman"/>
          <w:sz w:val="24"/>
          <w:szCs w:val="24"/>
        </w:rPr>
        <w:t>El Juzgado Municipal de Faltas, o el que en el futuro lo remplace, podrá extender el plazo establecido en el Articulo 4, a las personas que: A) Acreditando que se encuentran en trámite ante el Registro Nacional de la Propiedad Automotor, manifiesten su intención de regularizar la situación por el término de TRES DÍAS (-3-) B) Quien manifieste su voluntad de cumplimentar la sentencia de contenido económico, podrá solicitar de manera fundada, ante la autoridad pertinente, un plan de pago de hasta TRES CUOTAS (-3-) mensuales consecutivas e iguales, con más los intereses compensatorios en favor de la Municipalidad de San Jorge y gastos de depósito, acreditando contar con la documentación que acredite la titularidad del vehículo retenido en forma. La solicitud de EXCEPCIÓN, deberá ser formulada por el interesado, en forma escrita y fundamentada.  Presentada, el Juez de Faltas dictará resolución en el término de DOS (2) días haciendo lugar o rechazando el beneficio. En tanto el vehículo retenido no será restablecido hasta tanto no se cumplan con el pago total del convenio y la presentación de la documental acreditante de la titularidad del vehículo----------</w:t>
      </w:r>
      <w:r w:rsidR="00CC04E6">
        <w:rPr>
          <w:rFonts w:ascii="Times New Roman" w:hAnsi="Times New Roman" w:cs="Times New Roman"/>
          <w:sz w:val="24"/>
          <w:szCs w:val="24"/>
        </w:rPr>
        <w:t>-----------------------------------------------------------------------------------</w:t>
      </w:r>
      <w:r w:rsidRPr="00892F49">
        <w:rPr>
          <w:rFonts w:ascii="Times New Roman" w:hAnsi="Times New Roman" w:cs="Times New Roman"/>
          <w:sz w:val="24"/>
          <w:szCs w:val="24"/>
        </w:rPr>
        <w:t xml:space="preserve">------- </w:t>
      </w:r>
    </w:p>
    <w:p w14:paraId="0000000F" w14:textId="77777777" w:rsidR="00256ABA" w:rsidRPr="00892F49" w:rsidRDefault="00000000" w:rsidP="0036379F">
      <w:pPr>
        <w:ind w:firstLine="48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7: </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 xml:space="preserve">INFORMACIÓN: </w:t>
      </w:r>
      <w:r w:rsidRPr="00892F49">
        <w:rPr>
          <w:rFonts w:ascii="Times New Roman" w:hAnsi="Times New Roman" w:cs="Times New Roman"/>
          <w:sz w:val="24"/>
          <w:szCs w:val="24"/>
        </w:rPr>
        <w:t xml:space="preserve">Transcurrido el plazo establecido en el Art 4. Se deberán recabar los siguientes informes: </w:t>
      </w:r>
    </w:p>
    <w:p w14:paraId="00000010" w14:textId="77777777" w:rsidR="00256ABA" w:rsidRPr="00892F49" w:rsidRDefault="00000000">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Al Registro Nacional de la Propiedad Automotor, a los fines de que informe si dicho vehículo se encuentra gravado con Prenda o embargos. </w:t>
      </w:r>
    </w:p>
    <w:p w14:paraId="00000011" w14:textId="77777777" w:rsidR="00256ABA" w:rsidRPr="00892F49" w:rsidRDefault="00000000">
      <w:pPr>
        <w:numPr>
          <w:ilvl w:val="0"/>
          <w:numId w:val="3"/>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 Se deberá solicitar a la autoridad policial, que verifique los vehículos retenidos, a los fines de constatar la posible existencia de adulteraciones en motor o chasis, y posibles pedidos de Secuestro.</w:t>
      </w:r>
    </w:p>
    <w:p w14:paraId="00000012" w14:textId="77777777" w:rsidR="00256ABA" w:rsidRPr="00892F49" w:rsidRDefault="00000000">
      <w:pPr>
        <w:numPr>
          <w:ilvl w:val="0"/>
          <w:numId w:val="3"/>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Al A.P.I a los fines de que informe las deudas impositivas que pesan sobre dicho vehículo, de las cuales deberá hacerse cargo el posterior comprador. </w:t>
      </w:r>
    </w:p>
    <w:p w14:paraId="00000013" w14:textId="100817B7" w:rsidR="00256ABA" w:rsidRPr="00892F49" w:rsidRDefault="00000000" w:rsidP="0036379F">
      <w:pPr>
        <w:ind w:firstLine="48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8: </w:t>
      </w:r>
      <w:r w:rsidRPr="00892F49">
        <w:rPr>
          <w:rFonts w:ascii="Times New Roman" w:hAnsi="Times New Roman" w:cs="Times New Roman"/>
          <w:sz w:val="24"/>
          <w:szCs w:val="24"/>
        </w:rPr>
        <w:t xml:space="preserve">CLASIFICACIÓN: Obtenidos los informes del Artículo anterior, sentencia firme del Juez de faltas municipal, el inventario del Art.  2, la Dirección Municipal de Tránsito (o la que en el futuro la remplace), clasificará los vehículos en: </w:t>
      </w:r>
    </w:p>
    <w:p w14:paraId="00000014" w14:textId="21829290" w:rsidR="00256ABA" w:rsidRPr="00892F49" w:rsidRDefault="00000000">
      <w:pPr>
        <w:numPr>
          <w:ilvl w:val="0"/>
          <w:numId w:val="4"/>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Vehículos en potencial funcionamiento.</w:t>
      </w:r>
    </w:p>
    <w:p w14:paraId="00000015" w14:textId="77777777" w:rsidR="00256ABA" w:rsidRPr="00892F49" w:rsidRDefault="00000000">
      <w:pPr>
        <w:numPr>
          <w:ilvl w:val="0"/>
          <w:numId w:val="4"/>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Chatarra.</w:t>
      </w:r>
    </w:p>
    <w:p w14:paraId="00000016" w14:textId="3F8EC736" w:rsidR="00256ABA" w:rsidRPr="00892F49" w:rsidRDefault="00000000">
      <w:pPr>
        <w:jc w:val="both"/>
        <w:rPr>
          <w:rFonts w:ascii="Times New Roman" w:hAnsi="Times New Roman" w:cs="Times New Roman"/>
          <w:sz w:val="24"/>
          <w:szCs w:val="24"/>
        </w:rPr>
      </w:pPr>
      <w:r w:rsidRPr="00892F49">
        <w:rPr>
          <w:rFonts w:ascii="Times New Roman" w:hAnsi="Times New Roman" w:cs="Times New Roman"/>
          <w:sz w:val="24"/>
          <w:szCs w:val="24"/>
        </w:rPr>
        <w:lastRenderedPageBreak/>
        <w:t xml:space="preserve">      </w:t>
      </w:r>
      <w:r w:rsidRPr="00892F49">
        <w:rPr>
          <w:rFonts w:ascii="Times New Roman" w:hAnsi="Times New Roman" w:cs="Times New Roman"/>
          <w:b/>
          <w:sz w:val="24"/>
          <w:szCs w:val="24"/>
          <w:u w:val="single"/>
        </w:rPr>
        <w:t xml:space="preserve">ART 9:  VEHÍCULOS DE POTENCIAL USO MUNICIPAL: </w:t>
      </w:r>
      <w:r w:rsidRPr="00892F49">
        <w:rPr>
          <w:rFonts w:ascii="Times New Roman" w:hAnsi="Times New Roman" w:cs="Times New Roman"/>
          <w:sz w:val="24"/>
          <w:szCs w:val="24"/>
        </w:rPr>
        <w:t xml:space="preserve"> La </w:t>
      </w:r>
      <w:r w:rsidR="0036379F" w:rsidRPr="00892F49">
        <w:rPr>
          <w:rFonts w:ascii="Times New Roman" w:hAnsi="Times New Roman" w:cs="Times New Roman"/>
          <w:sz w:val="24"/>
          <w:szCs w:val="24"/>
        </w:rPr>
        <w:t>Dirección</w:t>
      </w:r>
      <w:r w:rsidRPr="00892F49">
        <w:rPr>
          <w:rFonts w:ascii="Times New Roman" w:hAnsi="Times New Roman" w:cs="Times New Roman"/>
          <w:sz w:val="24"/>
          <w:szCs w:val="24"/>
        </w:rPr>
        <w:t xml:space="preserve"> Municipal de Tránsito (o la que en el futuro la remplace) podrá requerir de manera fundada, al municipio, la adquisición de vehículos retenidos en el </w:t>
      </w:r>
      <w:r w:rsidR="00E868DB" w:rsidRPr="00892F49">
        <w:rPr>
          <w:rFonts w:ascii="Times New Roman" w:hAnsi="Times New Roman" w:cs="Times New Roman"/>
          <w:sz w:val="24"/>
          <w:szCs w:val="24"/>
        </w:rPr>
        <w:t>Depósito</w:t>
      </w:r>
      <w:r w:rsidRPr="00892F49">
        <w:rPr>
          <w:rFonts w:ascii="Times New Roman" w:hAnsi="Times New Roman" w:cs="Times New Roman"/>
          <w:sz w:val="24"/>
          <w:szCs w:val="24"/>
        </w:rPr>
        <w:t xml:space="preserve"> Municipal, para el desarrollo de sus actividades, acreditando necesidad, estado de conservación, función a la cual será destinado, y estado de la documentación pertinente. El Ejecutivo municipal deberá resolver en el plazo de DIEZ días (-10-) denegando o aceptando dicha solicitud. A tales efectos se deberá contratar seguro reglamentario de responsabilidad </w:t>
      </w:r>
      <w:proofErr w:type="gramStart"/>
      <w:r w:rsidRPr="00892F49">
        <w:rPr>
          <w:rFonts w:ascii="Times New Roman" w:hAnsi="Times New Roman" w:cs="Times New Roman"/>
          <w:sz w:val="24"/>
          <w:szCs w:val="24"/>
        </w:rPr>
        <w:t>civil.----------------------</w:t>
      </w:r>
      <w:proofErr w:type="gramEnd"/>
    </w:p>
    <w:p w14:paraId="00000017" w14:textId="509EBA42"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10: ENTREGA BAJO GARANTIA PRENDARIA: </w:t>
      </w:r>
      <w:r w:rsidRPr="00892F49">
        <w:rPr>
          <w:rFonts w:ascii="Times New Roman" w:hAnsi="Times New Roman" w:cs="Times New Roman"/>
          <w:sz w:val="24"/>
          <w:szCs w:val="24"/>
        </w:rPr>
        <w:t xml:space="preserve">Si en el periodo comprendido entre la sentencia firme y el llamado a subasta, el titular dominial del vehículo manifestare su voluntad de recuperarlo, el municipio podrá otorgar, bajo garantía prendaria en favor del municipio, el mismo. Estableciendo un plan de pagos, el que deberá comprender los costos totales de acarreo, depósito, falta cometida, intereses compensatorios, gastos administrativos y establecidos en la presente ordenanza. En el presente caso el Titular deberá hacerse cargo de los gastos de constitución y levantamiento de prenda, los que no podrán ser contenidos en el plan de pagos. Dicha solicitud podrá ser rechazada por el Ejecutivo Municipal, en forma </w:t>
      </w:r>
      <w:proofErr w:type="gramStart"/>
      <w:r w:rsidRPr="00892F49">
        <w:rPr>
          <w:rFonts w:ascii="Times New Roman" w:hAnsi="Times New Roman" w:cs="Times New Roman"/>
          <w:sz w:val="24"/>
          <w:szCs w:val="24"/>
        </w:rPr>
        <w:t>fundada.--------------------------------------</w:t>
      </w:r>
      <w:r w:rsidR="00CC04E6">
        <w:rPr>
          <w:rFonts w:ascii="Times New Roman" w:hAnsi="Times New Roman" w:cs="Times New Roman"/>
          <w:sz w:val="24"/>
          <w:szCs w:val="24"/>
        </w:rPr>
        <w:t>-------</w:t>
      </w:r>
      <w:r w:rsidRPr="00892F49">
        <w:rPr>
          <w:rFonts w:ascii="Times New Roman" w:hAnsi="Times New Roman" w:cs="Times New Roman"/>
          <w:sz w:val="24"/>
          <w:szCs w:val="24"/>
        </w:rPr>
        <w:t>------------------------------</w:t>
      </w:r>
      <w:proofErr w:type="gramEnd"/>
    </w:p>
    <w:p w14:paraId="00000018" w14:textId="12CE095A" w:rsidR="00256ABA" w:rsidRPr="00892F49" w:rsidRDefault="00000000">
      <w:pPr>
        <w:jc w:val="both"/>
        <w:rPr>
          <w:rFonts w:ascii="Times New Roman" w:hAnsi="Times New Roman" w:cs="Times New Roman"/>
          <w:sz w:val="24"/>
          <w:szCs w:val="24"/>
        </w:rPr>
      </w:pPr>
      <w:r w:rsidRPr="00892F49">
        <w:rPr>
          <w:rFonts w:ascii="Times New Roman" w:hAnsi="Times New Roman" w:cs="Times New Roman"/>
          <w:sz w:val="24"/>
          <w:szCs w:val="24"/>
        </w:rPr>
        <w:t xml:space="preserve">    </w:t>
      </w:r>
      <w:r w:rsidR="0036379F" w:rsidRPr="00892F49">
        <w:rPr>
          <w:rFonts w:ascii="Times New Roman" w:hAnsi="Times New Roman" w:cs="Times New Roman"/>
          <w:sz w:val="24"/>
          <w:szCs w:val="24"/>
        </w:rPr>
        <w:tab/>
      </w:r>
      <w:r w:rsidRPr="00892F49">
        <w:rPr>
          <w:rFonts w:ascii="Times New Roman" w:hAnsi="Times New Roman" w:cs="Times New Roman"/>
          <w:b/>
          <w:sz w:val="24"/>
          <w:szCs w:val="24"/>
          <w:u w:val="single"/>
        </w:rPr>
        <w:t>ART 11</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 xml:space="preserve">SUBASTA: </w:t>
      </w:r>
      <w:r w:rsidRPr="00892F49">
        <w:rPr>
          <w:rFonts w:ascii="Times New Roman" w:hAnsi="Times New Roman" w:cs="Times New Roman"/>
          <w:sz w:val="24"/>
          <w:szCs w:val="24"/>
        </w:rPr>
        <w:t>En los veinte (-20-) DÍAS, posteriores a la obtención de los informes requeridos en el Art 6, y encontrándose firme la sentencia del Juez de Faltas Municipal, el Poder Ejecutivo municipal, llamará a Subasta clasificando los vehículos conforme el Art 7, y comunicando los alcanzados por la subasta</w:t>
      </w:r>
      <w:r w:rsidR="00E868DB" w:rsidRPr="00892F49">
        <w:rPr>
          <w:rFonts w:ascii="Times New Roman" w:hAnsi="Times New Roman" w:cs="Times New Roman"/>
          <w:sz w:val="24"/>
          <w:szCs w:val="24"/>
        </w:rPr>
        <w:t xml:space="preserve"> </w:t>
      </w:r>
      <w:r w:rsidRPr="00892F49">
        <w:rPr>
          <w:rFonts w:ascii="Times New Roman" w:hAnsi="Times New Roman" w:cs="Times New Roman"/>
          <w:sz w:val="24"/>
          <w:szCs w:val="24"/>
        </w:rPr>
        <w:t>conforme inventario de</w:t>
      </w:r>
      <w:r w:rsidR="00CC04E6">
        <w:rPr>
          <w:rFonts w:ascii="Times New Roman" w:hAnsi="Times New Roman" w:cs="Times New Roman"/>
          <w:sz w:val="24"/>
          <w:szCs w:val="24"/>
        </w:rPr>
        <w:t>l</w:t>
      </w:r>
      <w:r w:rsidRPr="00892F49">
        <w:rPr>
          <w:rFonts w:ascii="Times New Roman" w:hAnsi="Times New Roman" w:cs="Times New Roman"/>
          <w:sz w:val="24"/>
          <w:szCs w:val="24"/>
        </w:rPr>
        <w:t xml:space="preserve"> Art. </w:t>
      </w:r>
      <w:proofErr w:type="gramStart"/>
      <w:r w:rsidRPr="00892F49">
        <w:rPr>
          <w:rFonts w:ascii="Times New Roman" w:hAnsi="Times New Roman" w:cs="Times New Roman"/>
          <w:sz w:val="24"/>
          <w:szCs w:val="24"/>
        </w:rPr>
        <w:t>2.</w:t>
      </w:r>
      <w:r w:rsidR="00E868DB" w:rsidRPr="00892F49">
        <w:rPr>
          <w:rFonts w:ascii="Times New Roman" w:hAnsi="Times New Roman" w:cs="Times New Roman"/>
          <w:sz w:val="24"/>
          <w:szCs w:val="24"/>
        </w:rPr>
        <w:t>-------------------------------------------------------------------------------------------------------</w:t>
      </w:r>
      <w:proofErr w:type="gramEnd"/>
    </w:p>
    <w:p w14:paraId="00000019" w14:textId="52C7E03F"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12: </w:t>
      </w:r>
      <w:r w:rsidRPr="00892F49">
        <w:rPr>
          <w:rFonts w:ascii="Times New Roman" w:hAnsi="Times New Roman" w:cs="Times New Roman"/>
          <w:b/>
          <w:sz w:val="24"/>
          <w:szCs w:val="24"/>
        </w:rPr>
        <w:t xml:space="preserve">CATALOGO: </w:t>
      </w:r>
      <w:r w:rsidRPr="00892F49">
        <w:rPr>
          <w:rFonts w:ascii="Times New Roman" w:hAnsi="Times New Roman" w:cs="Times New Roman"/>
          <w:sz w:val="24"/>
          <w:szCs w:val="24"/>
        </w:rPr>
        <w:t xml:space="preserve">A los fines de la subaste se realizará un folio especial por cada uno de los vehículos a rematar el que contendrá, como mínimo: A) Descripción del Vehículo. B) Informes recabados conforme la presente ordenanza. C) Clasificación obtenida conforme Art. 7. D) Dos fotografías del vehículo. E) Información adicional que la autoridad considere </w:t>
      </w:r>
      <w:proofErr w:type="gramStart"/>
      <w:r w:rsidRPr="00892F49">
        <w:rPr>
          <w:rFonts w:ascii="Times New Roman" w:hAnsi="Times New Roman" w:cs="Times New Roman"/>
          <w:sz w:val="24"/>
          <w:szCs w:val="24"/>
        </w:rPr>
        <w:t>pertinente.</w:t>
      </w:r>
      <w:r w:rsidR="00E868DB" w:rsidRPr="00892F49">
        <w:rPr>
          <w:rFonts w:ascii="Times New Roman" w:hAnsi="Times New Roman" w:cs="Times New Roman"/>
          <w:sz w:val="24"/>
          <w:szCs w:val="24"/>
        </w:rPr>
        <w:t>-------------------------------------------------------------------------------------</w:t>
      </w:r>
      <w:proofErr w:type="gramEnd"/>
    </w:p>
    <w:p w14:paraId="0000001A" w14:textId="5DF8AA08"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13: </w:t>
      </w:r>
      <w:r w:rsidRPr="00892F49">
        <w:rPr>
          <w:rFonts w:ascii="Times New Roman" w:hAnsi="Times New Roman" w:cs="Times New Roman"/>
          <w:sz w:val="24"/>
          <w:szCs w:val="24"/>
        </w:rPr>
        <w:t xml:space="preserve">Dictado el llamado a subasta el poder Ejecutivo Municipal, designará Martillero Publico, con </w:t>
      </w:r>
      <w:r w:rsidR="0036379F" w:rsidRPr="00892F49">
        <w:rPr>
          <w:rFonts w:ascii="Times New Roman" w:hAnsi="Times New Roman" w:cs="Times New Roman"/>
          <w:sz w:val="24"/>
          <w:szCs w:val="24"/>
        </w:rPr>
        <w:t>matrícula</w:t>
      </w:r>
      <w:r w:rsidRPr="00892F49">
        <w:rPr>
          <w:rFonts w:ascii="Times New Roman" w:hAnsi="Times New Roman" w:cs="Times New Roman"/>
          <w:sz w:val="24"/>
          <w:szCs w:val="24"/>
        </w:rPr>
        <w:t xml:space="preserve"> vigente, quien deberá tasar los vehículos a subastar proponiendo base monetaria de realización, y fijar fecha de Remate en el término de VEINTE (-20-) DÍAS.</w:t>
      </w:r>
      <w:r w:rsidR="00E868DB" w:rsidRPr="00892F49">
        <w:rPr>
          <w:rFonts w:ascii="Times New Roman" w:hAnsi="Times New Roman" w:cs="Times New Roman"/>
          <w:sz w:val="24"/>
          <w:szCs w:val="24"/>
        </w:rPr>
        <w:t xml:space="preserve"> ----------------------------------------------------------------------------------------------</w:t>
      </w:r>
    </w:p>
    <w:p w14:paraId="0000001B" w14:textId="71628526"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14: PUBLICIDAD: </w:t>
      </w:r>
      <w:r w:rsidRPr="00892F49">
        <w:rPr>
          <w:rFonts w:ascii="Times New Roman" w:hAnsi="Times New Roman" w:cs="Times New Roman"/>
          <w:sz w:val="24"/>
          <w:szCs w:val="24"/>
        </w:rPr>
        <w:t xml:space="preserve">LA Subasta deberá ser publicitada, de forma obligatoria en el Boletín oficial de la Ciudad de San Jorge, en un diario de amplia circulación de la ciudad de San Jorge, y en forma opcional por folletos, y/o en otros medios de la ciudad, de la región o la provincia. </w:t>
      </w:r>
      <w:r w:rsidR="00E868DB" w:rsidRPr="00892F49">
        <w:rPr>
          <w:rFonts w:ascii="Times New Roman" w:hAnsi="Times New Roman" w:cs="Times New Roman"/>
          <w:sz w:val="24"/>
          <w:szCs w:val="24"/>
        </w:rPr>
        <w:t>--------------------------------------------------------------------------------------------</w:t>
      </w:r>
    </w:p>
    <w:p w14:paraId="0000001C" w14:textId="5EC1E78D"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ART 15</w:t>
      </w:r>
      <w:r w:rsidRPr="00892F49">
        <w:rPr>
          <w:rFonts w:ascii="Times New Roman" w:hAnsi="Times New Roman" w:cs="Times New Roman"/>
          <w:sz w:val="24"/>
          <w:szCs w:val="24"/>
        </w:rPr>
        <w:t xml:space="preserve">: </w:t>
      </w:r>
      <w:r w:rsidRPr="00892F49">
        <w:rPr>
          <w:rFonts w:ascii="Times New Roman" w:hAnsi="Times New Roman" w:cs="Times New Roman"/>
          <w:b/>
          <w:sz w:val="24"/>
          <w:szCs w:val="24"/>
          <w:u w:val="single"/>
        </w:rPr>
        <w:t>POSESIÓN:</w:t>
      </w:r>
      <w:r w:rsidRPr="00892F49">
        <w:rPr>
          <w:rFonts w:ascii="Times New Roman" w:hAnsi="Times New Roman" w:cs="Times New Roman"/>
          <w:sz w:val="24"/>
          <w:szCs w:val="24"/>
        </w:rPr>
        <w:t xml:space="preserve"> Con el pago del saldo del precio, la Autoridad de Aplicación pondrá en posesión del automotor al adquirente y le extenderá, con las especificaciones que la reglamentación establezca pertinente, la constancia que servirá de certificado a los fines de la inscripción del dominio del automotor, en los términos del Art. 10° del Decreto Ley 6582/58 (Régimen jurídico del automotor, TO: Decreto 1114/97). Si el comprador no abona el saldo del precio en el plazo establecido por la Autoridad de Aplicación, la venta queda sin efecto con pérdida de la seña y de la comisión del martillero, la cual será abonada en el acto del </w:t>
      </w:r>
      <w:proofErr w:type="gramStart"/>
      <w:r w:rsidRPr="00892F49">
        <w:rPr>
          <w:rFonts w:ascii="Times New Roman" w:hAnsi="Times New Roman" w:cs="Times New Roman"/>
          <w:sz w:val="24"/>
          <w:szCs w:val="24"/>
        </w:rPr>
        <w:t>remate.---</w:t>
      </w:r>
      <w:proofErr w:type="gramEnd"/>
      <w:r w:rsidR="00E868DB" w:rsidRPr="00892F49">
        <w:rPr>
          <w:rFonts w:ascii="Times New Roman" w:hAnsi="Times New Roman" w:cs="Times New Roman"/>
          <w:sz w:val="24"/>
          <w:szCs w:val="24"/>
        </w:rPr>
        <w:t xml:space="preserve"> --------------------------------------------------</w:t>
      </w:r>
      <w:r w:rsidR="00CC04E6">
        <w:rPr>
          <w:rFonts w:ascii="Times New Roman" w:hAnsi="Times New Roman" w:cs="Times New Roman"/>
          <w:sz w:val="24"/>
          <w:szCs w:val="24"/>
        </w:rPr>
        <w:t>-------------</w:t>
      </w:r>
      <w:r w:rsidR="00E868DB" w:rsidRPr="00892F49">
        <w:rPr>
          <w:rFonts w:ascii="Times New Roman" w:hAnsi="Times New Roman" w:cs="Times New Roman"/>
          <w:sz w:val="24"/>
          <w:szCs w:val="24"/>
        </w:rPr>
        <w:t>------------------------------</w:t>
      </w:r>
    </w:p>
    <w:p w14:paraId="0000001D" w14:textId="4FDCFFC3"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16: CONVENIOS </w:t>
      </w:r>
      <w:r w:rsidRPr="00892F49">
        <w:rPr>
          <w:rFonts w:ascii="Times New Roman" w:hAnsi="Times New Roman" w:cs="Times New Roman"/>
          <w:sz w:val="24"/>
          <w:szCs w:val="24"/>
        </w:rPr>
        <w:t xml:space="preserve">El municipio podrá suscribir a los fines de la presente convenios de intercambio de información, con El Registro Nacional de la Propiedad Automotor, el Ministerio de justicia y Derechos humanos, provincial y municipal, con el Colegio Público de martilleros y/o con cualquier entidad que considere </w:t>
      </w:r>
      <w:proofErr w:type="gramStart"/>
      <w:r w:rsidRPr="00892F49">
        <w:rPr>
          <w:rFonts w:ascii="Times New Roman" w:hAnsi="Times New Roman" w:cs="Times New Roman"/>
          <w:sz w:val="24"/>
          <w:szCs w:val="24"/>
        </w:rPr>
        <w:t>pertinente.------------</w:t>
      </w:r>
      <w:proofErr w:type="gramEnd"/>
    </w:p>
    <w:p w14:paraId="0000001E" w14:textId="62B2EE52" w:rsidR="00256ABA" w:rsidRPr="00892F49" w:rsidRDefault="00000000" w:rsidP="0036379F">
      <w:pPr>
        <w:ind w:firstLine="720"/>
        <w:jc w:val="both"/>
        <w:rPr>
          <w:rFonts w:ascii="Times New Roman" w:hAnsi="Times New Roman" w:cs="Times New Roman"/>
          <w:sz w:val="24"/>
          <w:szCs w:val="24"/>
        </w:rPr>
      </w:pPr>
      <w:bookmarkStart w:id="1" w:name="_gjdgxs" w:colFirst="0" w:colLast="0"/>
      <w:bookmarkEnd w:id="1"/>
      <w:r w:rsidRPr="00892F49">
        <w:rPr>
          <w:rFonts w:ascii="Times New Roman" w:hAnsi="Times New Roman" w:cs="Times New Roman"/>
          <w:b/>
          <w:sz w:val="24"/>
          <w:szCs w:val="24"/>
          <w:u w:val="single"/>
        </w:rPr>
        <w:t xml:space="preserve">ART 17: DESTINO: </w:t>
      </w:r>
      <w:r w:rsidR="00E868DB" w:rsidRPr="00892F49">
        <w:rPr>
          <w:rFonts w:ascii="Times New Roman" w:hAnsi="Times New Roman" w:cs="Times New Roman"/>
          <w:sz w:val="24"/>
          <w:szCs w:val="24"/>
        </w:rPr>
        <w:t>D</w:t>
      </w:r>
      <w:r w:rsidRPr="00892F49">
        <w:rPr>
          <w:rFonts w:ascii="Times New Roman" w:hAnsi="Times New Roman" w:cs="Times New Roman"/>
          <w:sz w:val="24"/>
          <w:szCs w:val="24"/>
        </w:rPr>
        <w:t xml:space="preserve">educidos los costos de subasta, los destinados a infracciones y costos de acarreo y depósito, el excedente será destinado en un 30% Al SAMCO de la </w:t>
      </w:r>
      <w:r w:rsidRPr="00892F49">
        <w:rPr>
          <w:rFonts w:ascii="Times New Roman" w:hAnsi="Times New Roman" w:cs="Times New Roman"/>
          <w:sz w:val="24"/>
          <w:szCs w:val="24"/>
        </w:rPr>
        <w:lastRenderedPageBreak/>
        <w:t xml:space="preserve">ciudad de San Jorge, un 20% a la policía de la ciudad y el 50% restante al presupuesto general del </w:t>
      </w:r>
      <w:proofErr w:type="gramStart"/>
      <w:r w:rsidRPr="00892F49">
        <w:rPr>
          <w:rFonts w:ascii="Times New Roman" w:hAnsi="Times New Roman" w:cs="Times New Roman"/>
          <w:sz w:val="24"/>
          <w:szCs w:val="24"/>
        </w:rPr>
        <w:t>municipio.-----------------------------------------------------------------</w:t>
      </w:r>
      <w:r w:rsidR="00CC04E6">
        <w:rPr>
          <w:rFonts w:ascii="Times New Roman" w:hAnsi="Times New Roman" w:cs="Times New Roman"/>
          <w:sz w:val="24"/>
          <w:szCs w:val="24"/>
        </w:rPr>
        <w:t>----------------------------</w:t>
      </w:r>
      <w:proofErr w:type="gramEnd"/>
    </w:p>
    <w:p w14:paraId="0000001F" w14:textId="2B6F47F2" w:rsidR="00256ABA" w:rsidRPr="00892F49" w:rsidRDefault="00000000">
      <w:pPr>
        <w:jc w:val="both"/>
        <w:rPr>
          <w:rFonts w:ascii="Times New Roman" w:hAnsi="Times New Roman" w:cs="Times New Roman"/>
          <w:sz w:val="24"/>
          <w:szCs w:val="24"/>
        </w:rPr>
      </w:pPr>
      <w:r w:rsidRPr="00892F49">
        <w:rPr>
          <w:rFonts w:ascii="Times New Roman" w:hAnsi="Times New Roman" w:cs="Times New Roman"/>
          <w:b/>
          <w:sz w:val="24"/>
          <w:szCs w:val="24"/>
        </w:rPr>
        <w:t xml:space="preserve"> </w:t>
      </w:r>
      <w:r w:rsidR="0036379F" w:rsidRPr="00892F49">
        <w:rPr>
          <w:rFonts w:ascii="Times New Roman" w:hAnsi="Times New Roman" w:cs="Times New Roman"/>
          <w:b/>
          <w:sz w:val="24"/>
          <w:szCs w:val="24"/>
        </w:rPr>
        <w:tab/>
      </w:r>
      <w:r w:rsidRPr="00892F49">
        <w:rPr>
          <w:rFonts w:ascii="Times New Roman" w:hAnsi="Times New Roman" w:cs="Times New Roman"/>
          <w:b/>
          <w:sz w:val="24"/>
          <w:szCs w:val="24"/>
          <w:u w:val="single"/>
        </w:rPr>
        <w:t xml:space="preserve">ART 18: CONSTANCIAS: </w:t>
      </w:r>
      <w:r w:rsidRPr="00892F49">
        <w:rPr>
          <w:rFonts w:ascii="Times New Roman" w:hAnsi="Times New Roman" w:cs="Times New Roman"/>
          <w:sz w:val="24"/>
          <w:szCs w:val="24"/>
        </w:rPr>
        <w:t xml:space="preserve"> El municipio deberá otorgar las constancias de adquisición en remate, a los efectos de que el comprador proceda a la inscripción del vehículo en el Registro Nacional de propiedad </w:t>
      </w:r>
      <w:proofErr w:type="gramStart"/>
      <w:r w:rsidRPr="00892F49">
        <w:rPr>
          <w:rFonts w:ascii="Times New Roman" w:hAnsi="Times New Roman" w:cs="Times New Roman"/>
          <w:sz w:val="24"/>
          <w:szCs w:val="24"/>
        </w:rPr>
        <w:t>Automotor.--------------</w:t>
      </w:r>
      <w:r w:rsidR="00CC04E6">
        <w:rPr>
          <w:rFonts w:ascii="Times New Roman" w:hAnsi="Times New Roman" w:cs="Times New Roman"/>
          <w:sz w:val="24"/>
          <w:szCs w:val="24"/>
        </w:rPr>
        <w:t>----</w:t>
      </w:r>
      <w:r w:rsidRPr="00892F49">
        <w:rPr>
          <w:rFonts w:ascii="Times New Roman" w:hAnsi="Times New Roman" w:cs="Times New Roman"/>
          <w:sz w:val="24"/>
          <w:szCs w:val="24"/>
        </w:rPr>
        <w:t>---------------------------------</w:t>
      </w:r>
      <w:proofErr w:type="gramEnd"/>
    </w:p>
    <w:p w14:paraId="00000020" w14:textId="33DDC056"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19: INHABILITACIONES: </w:t>
      </w:r>
      <w:r w:rsidRPr="00892F49">
        <w:rPr>
          <w:rFonts w:ascii="Times New Roman" w:hAnsi="Times New Roman" w:cs="Times New Roman"/>
          <w:sz w:val="24"/>
          <w:szCs w:val="24"/>
        </w:rPr>
        <w:t xml:space="preserve">Los funcionarios públicos municipales, concejales, y Juez de faltas municipal, sus cónyuges, convivientes, ascendientes y descendientes hasta el segundo grado de parentesco, estarán inhabilitados para adquirir los bienes </w:t>
      </w:r>
      <w:proofErr w:type="gramStart"/>
      <w:r w:rsidRPr="00892F49">
        <w:rPr>
          <w:rFonts w:ascii="Times New Roman" w:hAnsi="Times New Roman" w:cs="Times New Roman"/>
          <w:sz w:val="24"/>
          <w:szCs w:val="24"/>
        </w:rPr>
        <w:t>subastados.----------------------------------------------------------------------------------------</w:t>
      </w:r>
      <w:proofErr w:type="gramEnd"/>
    </w:p>
    <w:p w14:paraId="00000021" w14:textId="47526AAD"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20: SUSPENSIÓN DE LA SUBASTA: </w:t>
      </w:r>
      <w:r w:rsidRPr="00892F49">
        <w:rPr>
          <w:rFonts w:ascii="Times New Roman" w:hAnsi="Times New Roman" w:cs="Times New Roman"/>
          <w:sz w:val="24"/>
          <w:szCs w:val="24"/>
        </w:rPr>
        <w:t xml:space="preserve">En caso de que el titular dominial proceda conforme los Art 6 y 10 de la presente, se suspenderá la subasta por el término del convenio. En caso de incumplimiento se procederá al remate sin más </w:t>
      </w:r>
      <w:proofErr w:type="gramStart"/>
      <w:r w:rsidRPr="00892F49">
        <w:rPr>
          <w:rFonts w:ascii="Times New Roman" w:hAnsi="Times New Roman" w:cs="Times New Roman"/>
          <w:sz w:val="24"/>
          <w:szCs w:val="24"/>
        </w:rPr>
        <w:t>trámite.--</w:t>
      </w:r>
      <w:r w:rsidR="006621CD">
        <w:rPr>
          <w:rFonts w:ascii="Times New Roman" w:hAnsi="Times New Roman" w:cs="Times New Roman"/>
          <w:sz w:val="24"/>
          <w:szCs w:val="24"/>
        </w:rPr>
        <w:t>---------</w:t>
      </w:r>
      <w:r w:rsidRPr="00892F49">
        <w:rPr>
          <w:rFonts w:ascii="Times New Roman" w:hAnsi="Times New Roman" w:cs="Times New Roman"/>
          <w:sz w:val="24"/>
          <w:szCs w:val="24"/>
        </w:rPr>
        <w:t>-------</w:t>
      </w:r>
      <w:proofErr w:type="gramEnd"/>
      <w:r w:rsidRPr="00892F49">
        <w:rPr>
          <w:rFonts w:ascii="Times New Roman" w:hAnsi="Times New Roman" w:cs="Times New Roman"/>
          <w:sz w:val="24"/>
          <w:szCs w:val="24"/>
        </w:rPr>
        <w:t xml:space="preserve"> </w:t>
      </w:r>
    </w:p>
    <w:p w14:paraId="00000022" w14:textId="5D288493" w:rsidR="00256ABA" w:rsidRPr="00892F49" w:rsidRDefault="00000000" w:rsidP="0036379F">
      <w:pPr>
        <w:ind w:firstLine="72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21: ABANDONO: </w:t>
      </w:r>
      <w:r w:rsidRPr="00892F49">
        <w:rPr>
          <w:rFonts w:ascii="Times New Roman" w:hAnsi="Times New Roman" w:cs="Times New Roman"/>
          <w:sz w:val="24"/>
          <w:szCs w:val="24"/>
        </w:rPr>
        <w:t xml:space="preserve">En forma posterior a un acta de infracción, que se encuentre en procedimiento ante el juzgado de faltas municipal, se podrá hacer abandono del vehículo, en favor de la Municipalidad de San Jorge, la que deberá subastarlo conforme la presente </w:t>
      </w:r>
      <w:proofErr w:type="gramStart"/>
      <w:r w:rsidRPr="00892F49">
        <w:rPr>
          <w:rFonts w:ascii="Times New Roman" w:hAnsi="Times New Roman" w:cs="Times New Roman"/>
          <w:sz w:val="24"/>
          <w:szCs w:val="24"/>
        </w:rPr>
        <w:t>ordenanza.--------------------------------------------------------------</w:t>
      </w:r>
      <w:r w:rsidR="006621CD">
        <w:rPr>
          <w:rFonts w:ascii="Times New Roman" w:hAnsi="Times New Roman" w:cs="Times New Roman"/>
          <w:sz w:val="24"/>
          <w:szCs w:val="24"/>
        </w:rPr>
        <w:t>------------------------------</w:t>
      </w:r>
      <w:r w:rsidRPr="00892F49">
        <w:rPr>
          <w:rFonts w:ascii="Times New Roman" w:hAnsi="Times New Roman" w:cs="Times New Roman"/>
          <w:sz w:val="24"/>
          <w:szCs w:val="24"/>
        </w:rPr>
        <w:t>-----</w:t>
      </w:r>
      <w:proofErr w:type="gramEnd"/>
    </w:p>
    <w:p w14:paraId="00000023" w14:textId="77777777" w:rsidR="00256ABA" w:rsidRPr="00892F49" w:rsidRDefault="00000000" w:rsidP="0036379F">
      <w:pPr>
        <w:ind w:firstLine="36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22: DERECHO DE OPCIÓN: </w:t>
      </w:r>
      <w:r w:rsidRPr="00892F49">
        <w:rPr>
          <w:rFonts w:ascii="Times New Roman" w:hAnsi="Times New Roman" w:cs="Times New Roman"/>
          <w:sz w:val="24"/>
          <w:szCs w:val="24"/>
        </w:rPr>
        <w:t>El municipio podrá optar por:</w:t>
      </w:r>
    </w:p>
    <w:p w14:paraId="00000024" w14:textId="77777777" w:rsidR="00256ABA" w:rsidRPr="00892F49" w:rsidRDefault="00000000">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Seguir los procedimientos de ejecución de multas establecidos por la ordenanza pertinente.</w:t>
      </w:r>
    </w:p>
    <w:p w14:paraId="00000025" w14:textId="77777777" w:rsidR="00256ABA" w:rsidRPr="00892F49" w:rsidRDefault="00000000">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Acogerse a lo establecido por la presente ordenanza.</w:t>
      </w:r>
    </w:p>
    <w:p w14:paraId="00000026" w14:textId="64014627" w:rsidR="00256ABA" w:rsidRPr="00892F49" w:rsidRDefault="00000000">
      <w:pPr>
        <w:numPr>
          <w:ilvl w:val="0"/>
          <w:numId w:val="1"/>
        </w:numPr>
        <w:pBdr>
          <w:top w:val="nil"/>
          <w:left w:val="nil"/>
          <w:bottom w:val="nil"/>
          <w:right w:val="nil"/>
          <w:between w:val="nil"/>
        </w:pBdr>
        <w:jc w:val="both"/>
        <w:rPr>
          <w:rFonts w:ascii="Times New Roman" w:hAnsi="Times New Roman" w:cs="Times New Roman"/>
          <w:color w:val="000000"/>
          <w:sz w:val="24"/>
          <w:szCs w:val="24"/>
        </w:rPr>
      </w:pPr>
      <w:r w:rsidRPr="00892F49">
        <w:rPr>
          <w:rFonts w:ascii="Times New Roman" w:hAnsi="Times New Roman" w:cs="Times New Roman"/>
          <w:color w:val="000000"/>
          <w:sz w:val="24"/>
          <w:szCs w:val="24"/>
        </w:rPr>
        <w:t xml:space="preserve"> </w:t>
      </w:r>
      <w:r w:rsidR="0036379F" w:rsidRPr="00892F49">
        <w:rPr>
          <w:rFonts w:ascii="Times New Roman" w:hAnsi="Times New Roman" w:cs="Times New Roman"/>
          <w:color w:val="000000"/>
          <w:sz w:val="24"/>
          <w:szCs w:val="24"/>
        </w:rPr>
        <w:t>C</w:t>
      </w:r>
      <w:r w:rsidRPr="00892F49">
        <w:rPr>
          <w:rFonts w:ascii="Times New Roman" w:hAnsi="Times New Roman" w:cs="Times New Roman"/>
          <w:color w:val="000000"/>
          <w:sz w:val="24"/>
          <w:szCs w:val="24"/>
        </w:rPr>
        <w:t xml:space="preserve">onforme lo establecido en el art. 9 de esta ordenanza establecer el uso municipal. </w:t>
      </w:r>
    </w:p>
    <w:p w14:paraId="00000028" w14:textId="4A2E6A2A" w:rsidR="00256ABA" w:rsidRPr="00892F49" w:rsidRDefault="00000000" w:rsidP="0036379F">
      <w:pPr>
        <w:ind w:firstLine="360"/>
        <w:jc w:val="both"/>
        <w:rPr>
          <w:rFonts w:ascii="Times New Roman" w:hAnsi="Times New Roman" w:cs="Times New Roman"/>
          <w:sz w:val="24"/>
          <w:szCs w:val="24"/>
        </w:rPr>
      </w:pPr>
      <w:r w:rsidRPr="00892F49">
        <w:rPr>
          <w:rFonts w:ascii="Times New Roman" w:hAnsi="Times New Roman" w:cs="Times New Roman"/>
          <w:b/>
          <w:sz w:val="24"/>
          <w:szCs w:val="24"/>
          <w:u w:val="single"/>
        </w:rPr>
        <w:t xml:space="preserve">Art 23: </w:t>
      </w:r>
      <w:r w:rsidRPr="00892F49">
        <w:rPr>
          <w:rFonts w:ascii="Times New Roman" w:hAnsi="Times New Roman" w:cs="Times New Roman"/>
          <w:sz w:val="24"/>
          <w:szCs w:val="24"/>
        </w:rPr>
        <w:t xml:space="preserve">DE </w:t>
      </w:r>
      <w:proofErr w:type="gramStart"/>
      <w:r w:rsidRPr="00892F49">
        <w:rPr>
          <w:rFonts w:ascii="Times New Roman" w:hAnsi="Times New Roman" w:cs="Times New Roman"/>
          <w:sz w:val="24"/>
          <w:szCs w:val="24"/>
        </w:rPr>
        <w:t>FORMA.</w:t>
      </w:r>
      <w:r w:rsidR="00CC04E6">
        <w:rPr>
          <w:rFonts w:ascii="Times New Roman" w:hAnsi="Times New Roman" w:cs="Times New Roman"/>
          <w:sz w:val="24"/>
          <w:szCs w:val="24"/>
        </w:rPr>
        <w:t>--------------------------------------------------------------------------------</w:t>
      </w:r>
      <w:proofErr w:type="gramEnd"/>
    </w:p>
    <w:p w14:paraId="51F88185" w14:textId="77777777" w:rsidR="0036379F" w:rsidRDefault="0036379F" w:rsidP="0036379F">
      <w:pPr>
        <w:ind w:firstLine="360"/>
        <w:jc w:val="both"/>
        <w:rPr>
          <w:sz w:val="24"/>
          <w:szCs w:val="24"/>
        </w:rPr>
      </w:pPr>
    </w:p>
    <w:p w14:paraId="275E0970" w14:textId="77777777" w:rsidR="0036379F" w:rsidRDefault="0036379F" w:rsidP="0036379F">
      <w:pPr>
        <w:spacing w:after="0"/>
        <w:jc w:val="both"/>
        <w:rPr>
          <w:rFonts w:ascii="Times New Roman" w:hAnsi="Times New Roman" w:cs="Times New Roman"/>
          <w:sz w:val="24"/>
        </w:rPr>
      </w:pPr>
      <w:r w:rsidRPr="00931981">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931981">
        <w:rPr>
          <w:rFonts w:ascii="Times New Roman" w:hAnsi="Times New Roman" w:cs="Times New Roman"/>
          <w:b/>
          <w:bCs/>
          <w:sz w:val="24"/>
          <w:szCs w:val="24"/>
        </w:rPr>
        <w:t>°):</w:t>
      </w:r>
      <w:r w:rsidRPr="00640F9F">
        <w:rPr>
          <w:rFonts w:ascii="Times New Roman" w:hAnsi="Times New Roman" w:cs="Times New Roman"/>
          <w:sz w:val="24"/>
          <w:szCs w:val="24"/>
        </w:rPr>
        <w:t xml:space="preserve"> </w:t>
      </w:r>
      <w:r w:rsidRPr="00931981">
        <w:rPr>
          <w:rFonts w:ascii="Times New Roman" w:hAnsi="Times New Roman" w:cs="Times New Roman"/>
          <w:sz w:val="24"/>
        </w:rPr>
        <w:t xml:space="preserve">Comuníquese, Publíquese, Dése Copia al Registro Municipal y </w:t>
      </w:r>
      <w:proofErr w:type="gramStart"/>
      <w:r w:rsidRPr="00931981">
        <w:rPr>
          <w:rFonts w:ascii="Times New Roman" w:hAnsi="Times New Roman" w:cs="Times New Roman"/>
          <w:sz w:val="24"/>
        </w:rPr>
        <w:t>Archívese.-</w:t>
      </w:r>
      <w:proofErr w:type="gramEnd"/>
    </w:p>
    <w:p w14:paraId="5D9CCDAD" w14:textId="77777777" w:rsidR="0036379F" w:rsidRPr="00931981" w:rsidRDefault="0036379F" w:rsidP="0036379F">
      <w:pPr>
        <w:spacing w:after="0"/>
        <w:jc w:val="both"/>
        <w:rPr>
          <w:rFonts w:ascii="Times New Roman" w:hAnsi="Times New Roman" w:cs="Times New Roman"/>
          <w:sz w:val="24"/>
        </w:rPr>
      </w:pPr>
    </w:p>
    <w:p w14:paraId="638B4455" w14:textId="67713B8B" w:rsidR="0036379F" w:rsidRPr="00640F9F" w:rsidRDefault="0036379F" w:rsidP="0036379F">
      <w:pPr>
        <w:spacing w:after="0"/>
        <w:jc w:val="both"/>
        <w:rPr>
          <w:rFonts w:ascii="Times New Roman" w:hAnsi="Times New Roman" w:cs="Times New Roman"/>
          <w:sz w:val="24"/>
          <w:szCs w:val="24"/>
        </w:rPr>
      </w:pPr>
      <w:r w:rsidRPr="008175FD">
        <w:rPr>
          <w:rFonts w:ascii="Times New Roman" w:hAnsi="Times New Roman" w:cs="Times New Roman"/>
          <w:sz w:val="24"/>
        </w:rPr>
        <w:t xml:space="preserve">Dado en la intendencia municipal de San Jorge, Ciudad Sanmartiniana, Departamento San Martín, Provincia de Santa Fe a los </w:t>
      </w:r>
      <w:r>
        <w:rPr>
          <w:rFonts w:ascii="Times New Roman" w:hAnsi="Times New Roman" w:cs="Times New Roman"/>
          <w:sz w:val="24"/>
        </w:rPr>
        <w:t>dieciocho</w:t>
      </w:r>
      <w:r w:rsidRPr="008175FD">
        <w:rPr>
          <w:rFonts w:ascii="Times New Roman" w:hAnsi="Times New Roman" w:cs="Times New Roman"/>
          <w:sz w:val="24"/>
        </w:rPr>
        <w:t xml:space="preserve"> días del mes de </w:t>
      </w:r>
      <w:r>
        <w:rPr>
          <w:rFonts w:ascii="Times New Roman" w:hAnsi="Times New Roman" w:cs="Times New Roman"/>
          <w:sz w:val="24"/>
        </w:rPr>
        <w:t>abril</w:t>
      </w:r>
      <w:r w:rsidRPr="008175FD">
        <w:rPr>
          <w:rFonts w:ascii="Times New Roman" w:hAnsi="Times New Roman" w:cs="Times New Roman"/>
          <w:sz w:val="24"/>
        </w:rPr>
        <w:t xml:space="preserve"> del dos mil </w:t>
      </w:r>
      <w:proofErr w:type="gramStart"/>
      <w:r w:rsidRPr="008175FD">
        <w:rPr>
          <w:rFonts w:ascii="Times New Roman" w:hAnsi="Times New Roman" w:cs="Times New Roman"/>
          <w:sz w:val="24"/>
        </w:rPr>
        <w:t>veinticuatro.-</w:t>
      </w:r>
      <w:proofErr w:type="gramEnd"/>
    </w:p>
    <w:p w14:paraId="6598861E" w14:textId="77777777" w:rsidR="0036379F" w:rsidRDefault="0036379F" w:rsidP="0036379F">
      <w:pPr>
        <w:ind w:firstLine="360"/>
        <w:jc w:val="both"/>
        <w:rPr>
          <w:sz w:val="24"/>
          <w:szCs w:val="24"/>
        </w:rPr>
      </w:pPr>
    </w:p>
    <w:sectPr w:rsidR="0036379F" w:rsidSect="00FB4266">
      <w:pgSz w:w="12240" w:h="20160"/>
      <w:pgMar w:top="1417" w:right="1701" w:bottom="1417"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483"/>
    <w:multiLevelType w:val="multilevel"/>
    <w:tmpl w:val="9F586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064F83"/>
    <w:multiLevelType w:val="multilevel"/>
    <w:tmpl w:val="220EC52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4ED03EA2"/>
    <w:multiLevelType w:val="multilevel"/>
    <w:tmpl w:val="086C6220"/>
    <w:lvl w:ilvl="0">
      <w:start w:val="1"/>
      <w:numFmt w:val="upperLetter"/>
      <w:lvlText w:val="%1)"/>
      <w:lvlJc w:val="left"/>
      <w:pPr>
        <w:ind w:left="840" w:hanging="360"/>
      </w:pPr>
      <w:rPr>
        <w:b/>
        <w:u w:val="singl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649F71B6"/>
    <w:multiLevelType w:val="multilevel"/>
    <w:tmpl w:val="542804C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16cid:durableId="103502288">
    <w:abstractNumId w:val="0"/>
  </w:num>
  <w:num w:numId="2" w16cid:durableId="557934795">
    <w:abstractNumId w:val="1"/>
  </w:num>
  <w:num w:numId="3" w16cid:durableId="1808663950">
    <w:abstractNumId w:val="3"/>
  </w:num>
  <w:num w:numId="4" w16cid:durableId="154922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BA"/>
    <w:rsid w:val="0016079A"/>
    <w:rsid w:val="00256ABA"/>
    <w:rsid w:val="003159D5"/>
    <w:rsid w:val="0036379F"/>
    <w:rsid w:val="006621CD"/>
    <w:rsid w:val="00892F49"/>
    <w:rsid w:val="00A13B7E"/>
    <w:rsid w:val="00C2551A"/>
    <w:rsid w:val="00CC04E6"/>
    <w:rsid w:val="00E868DB"/>
    <w:rsid w:val="00EC43A1"/>
    <w:rsid w:val="00FB42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265E"/>
  <w15:docId w15:val="{0EF6B996-56D3-4F97-8187-8CDD0C0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2Car">
    <w:name w:val="Título 2 Car"/>
    <w:basedOn w:val="Fuentedeprrafopredeter"/>
    <w:link w:val="Ttulo2"/>
    <w:rsid w:val="0036379F"/>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1757</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Baima</dc:creator>
  <cp:lastModifiedBy>Secretaria</cp:lastModifiedBy>
  <cp:revision>9</cp:revision>
  <dcterms:created xsi:type="dcterms:W3CDTF">2024-04-18T10:58:00Z</dcterms:created>
  <dcterms:modified xsi:type="dcterms:W3CDTF">2024-04-18T15:42:00Z</dcterms:modified>
</cp:coreProperties>
</file>