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E0B4" w14:textId="14FBC00C" w:rsidR="002D02B8" w:rsidRDefault="002D02B8" w:rsidP="002D02B8">
      <w:pPr>
        <w:jc w:val="both"/>
      </w:pPr>
      <w:r>
        <w:rPr>
          <w:noProof/>
          <w:lang w:val="es-AR" w:eastAsia="es-AR"/>
        </w:rPr>
        <w:drawing>
          <wp:inline distT="0" distB="0" distL="0" distR="0" wp14:anchorId="4AA2AC1D" wp14:editId="075C429B">
            <wp:extent cx="1857375" cy="1171575"/>
            <wp:effectExtent l="0" t="0" r="9525" b="9525"/>
            <wp:docPr id="2138938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r>
        <w:t xml:space="preserve"> </w:t>
      </w:r>
    </w:p>
    <w:p w14:paraId="17924178" w14:textId="77777777" w:rsidR="002D02B8" w:rsidRDefault="002D02B8" w:rsidP="002D02B8">
      <w:pPr>
        <w:jc w:val="both"/>
      </w:pPr>
    </w:p>
    <w:p w14:paraId="60E65788" w14:textId="3911CCC7" w:rsidR="002D02B8" w:rsidRDefault="00C51D8A" w:rsidP="00C51D8A">
      <w:pPr>
        <w:jc w:val="center"/>
        <w:rPr>
          <w:b/>
          <w:sz w:val="24"/>
          <w:szCs w:val="32"/>
          <w:lang w:val="es-AR"/>
        </w:rPr>
      </w:pPr>
      <w:r w:rsidRPr="00C51D8A">
        <w:rPr>
          <w:b/>
          <w:sz w:val="24"/>
          <w:szCs w:val="32"/>
          <w:lang w:val="es-AR"/>
        </w:rPr>
        <w:t>2024 “Año del 30º aniversario del Hermanamiento con Cavallermaggiore”</w:t>
      </w:r>
    </w:p>
    <w:p w14:paraId="7670405C" w14:textId="77777777" w:rsidR="00C51D8A" w:rsidRDefault="00C51D8A" w:rsidP="00C51D8A">
      <w:pPr>
        <w:jc w:val="center"/>
        <w:rPr>
          <w:b/>
          <w:sz w:val="24"/>
          <w:szCs w:val="32"/>
          <w:lang w:val="es-AR"/>
        </w:rPr>
      </w:pPr>
    </w:p>
    <w:p w14:paraId="0888AE5D" w14:textId="77777777" w:rsidR="00C51D8A" w:rsidRPr="00C51D8A" w:rsidRDefault="00C51D8A" w:rsidP="00C51D8A">
      <w:pPr>
        <w:jc w:val="center"/>
        <w:rPr>
          <w:sz w:val="24"/>
          <w:szCs w:val="24"/>
        </w:rPr>
      </w:pPr>
    </w:p>
    <w:p w14:paraId="7FB8EC6C" w14:textId="43F222A8" w:rsidR="002D02B8" w:rsidRDefault="002D02B8" w:rsidP="002D02B8">
      <w:pPr>
        <w:pStyle w:val="Ttulo2"/>
      </w:pPr>
      <w:r>
        <w:t>RESOLUCI</w:t>
      </w:r>
      <w:r w:rsidR="00D21AAC">
        <w:t>Ó</w:t>
      </w:r>
      <w:r>
        <w:t>N IM/</w:t>
      </w:r>
      <w:r w:rsidR="00232796">
        <w:t>26</w:t>
      </w:r>
      <w:r w:rsidR="00040336">
        <w:t>.</w:t>
      </w:r>
      <w:r w:rsidR="00801563">
        <w:t>1</w:t>
      </w:r>
      <w:r w:rsidR="00025FB7">
        <w:t>6</w:t>
      </w:r>
      <w:r w:rsidR="00104597">
        <w:t>9</w:t>
      </w:r>
    </w:p>
    <w:p w14:paraId="7452DA46" w14:textId="77777777" w:rsidR="002D02B8" w:rsidRDefault="002D02B8" w:rsidP="002D02B8"/>
    <w:p w14:paraId="298CB720" w14:textId="77777777" w:rsidR="002D02B8" w:rsidRDefault="002D02B8" w:rsidP="002D02B8"/>
    <w:p w14:paraId="165A1EAB" w14:textId="77777777" w:rsidR="002D02B8" w:rsidRDefault="002D02B8" w:rsidP="002D02B8"/>
    <w:p w14:paraId="3CE1E04F" w14:textId="77777777" w:rsidR="002D02B8" w:rsidRDefault="002D02B8" w:rsidP="002D02B8">
      <w:pPr>
        <w:jc w:val="both"/>
        <w:rPr>
          <w:sz w:val="24"/>
        </w:rPr>
      </w:pPr>
    </w:p>
    <w:p w14:paraId="406719C1" w14:textId="77777777" w:rsidR="002D02B8" w:rsidRDefault="002D02B8" w:rsidP="002D02B8">
      <w:pPr>
        <w:jc w:val="both"/>
        <w:rPr>
          <w:sz w:val="24"/>
        </w:rPr>
      </w:pPr>
      <w:r>
        <w:rPr>
          <w:b/>
          <w:sz w:val="24"/>
          <w:u w:val="single"/>
        </w:rPr>
        <w:t xml:space="preserve">VISTO:  </w:t>
      </w:r>
    </w:p>
    <w:p w14:paraId="4E53DFE6" w14:textId="5FB8CC69" w:rsidR="002D02B8" w:rsidRDefault="002D02B8" w:rsidP="002D02B8">
      <w:pPr>
        <w:jc w:val="both"/>
        <w:rPr>
          <w:sz w:val="24"/>
        </w:rPr>
      </w:pPr>
      <w:r>
        <w:rPr>
          <w:sz w:val="24"/>
        </w:rPr>
        <w:t xml:space="preserve">               </w:t>
      </w:r>
      <w:r w:rsidR="00C55E5C">
        <w:rPr>
          <w:sz w:val="24"/>
        </w:rPr>
        <w:t xml:space="preserve">El Artículo 41, inciso 11 de la Ley Orgánica de Municipalidades Nº 2756, referida a la obligación del Intendente Municipal de presentar anualmente al Concejo las cuentas del ejercicio vencido con la comprobación correspondiente, </w:t>
      </w:r>
      <w:r>
        <w:rPr>
          <w:sz w:val="24"/>
        </w:rPr>
        <w:t>y</w:t>
      </w:r>
      <w:r w:rsidR="00232796">
        <w:rPr>
          <w:sz w:val="24"/>
        </w:rPr>
        <w:t>;</w:t>
      </w:r>
    </w:p>
    <w:p w14:paraId="02C14BC8" w14:textId="77777777" w:rsidR="002D02B8" w:rsidRDefault="002D02B8" w:rsidP="002D02B8">
      <w:pPr>
        <w:jc w:val="both"/>
        <w:rPr>
          <w:sz w:val="24"/>
        </w:rPr>
      </w:pPr>
    </w:p>
    <w:p w14:paraId="4C84E73C" w14:textId="77777777" w:rsidR="002D02B8" w:rsidRDefault="002D02B8" w:rsidP="002D02B8">
      <w:pPr>
        <w:jc w:val="both"/>
        <w:rPr>
          <w:b/>
          <w:sz w:val="24"/>
          <w:u w:val="single"/>
        </w:rPr>
      </w:pPr>
      <w:r>
        <w:rPr>
          <w:b/>
          <w:sz w:val="24"/>
          <w:u w:val="single"/>
        </w:rPr>
        <w:t xml:space="preserve">CONSIDERANDO: </w:t>
      </w:r>
    </w:p>
    <w:p w14:paraId="21A7CFC1" w14:textId="77777777" w:rsidR="002D02B8" w:rsidRDefault="002D02B8" w:rsidP="002D02B8">
      <w:pPr>
        <w:jc w:val="both"/>
        <w:rPr>
          <w:sz w:val="24"/>
        </w:rPr>
      </w:pPr>
    </w:p>
    <w:p w14:paraId="3BDA1179" w14:textId="7E678381" w:rsidR="002D02B8" w:rsidRDefault="002D02B8" w:rsidP="00F23F38">
      <w:pPr>
        <w:spacing w:after="120"/>
        <w:jc w:val="both"/>
        <w:rPr>
          <w:sz w:val="24"/>
        </w:rPr>
      </w:pPr>
      <w:r>
        <w:rPr>
          <w:sz w:val="24"/>
        </w:rPr>
        <w:t xml:space="preserve">            </w:t>
      </w:r>
      <w:r w:rsidR="00F23F38">
        <w:rPr>
          <w:sz w:val="24"/>
        </w:rPr>
        <w:t>Que la Ejecución constituye un instrumento fundamental para evaluar la gestión gubernamental y el cumplimiento de las decisiones políticas incluidos en los planes del Gobierno Municipal en materia económica, financiera y patrimonial, detallados en la Ley de Presupuesto de cada ejercicio fiscal;</w:t>
      </w:r>
    </w:p>
    <w:p w14:paraId="18850562" w14:textId="2B2493B2" w:rsidR="00F23F38" w:rsidRDefault="00F23F38" w:rsidP="00F23F38">
      <w:pPr>
        <w:spacing w:after="120"/>
        <w:jc w:val="both"/>
        <w:rPr>
          <w:sz w:val="24"/>
        </w:rPr>
      </w:pPr>
      <w:r>
        <w:rPr>
          <w:sz w:val="24"/>
        </w:rPr>
        <w:tab/>
        <w:t>Que esta administración se hizo cargo del Municipio el 10 de diciembre de 2023, debiendo hacerse responsable de la ejecución de 23 días del Presupuesto de 2023 pero cumpliendo con los preceptos del control de legalidad</w:t>
      </w:r>
      <w:r w:rsidR="007D156E">
        <w:rPr>
          <w:sz w:val="24"/>
        </w:rPr>
        <w:t>;</w:t>
      </w:r>
    </w:p>
    <w:p w14:paraId="199721FE" w14:textId="3542D381" w:rsidR="00E61AF7" w:rsidRDefault="00F23F38" w:rsidP="003527DC">
      <w:pPr>
        <w:spacing w:after="120"/>
        <w:jc w:val="both"/>
        <w:rPr>
          <w:sz w:val="24"/>
        </w:rPr>
      </w:pPr>
      <w:r>
        <w:rPr>
          <w:sz w:val="24"/>
        </w:rPr>
        <w:tab/>
      </w:r>
    </w:p>
    <w:p w14:paraId="37DD16BD" w14:textId="45E4CDA0" w:rsidR="002D02B8" w:rsidRDefault="002D02B8" w:rsidP="002D02B8">
      <w:pPr>
        <w:jc w:val="both"/>
        <w:rPr>
          <w:sz w:val="24"/>
        </w:rPr>
      </w:pPr>
      <w:r>
        <w:rPr>
          <w:sz w:val="24"/>
        </w:rPr>
        <w:t xml:space="preserve">              Por todo ello, el Intendente Municipal de San Jorge, en uso de las atribuciones que</w:t>
      </w:r>
      <w:r w:rsidR="007D156E">
        <w:rPr>
          <w:sz w:val="24"/>
        </w:rPr>
        <w:t xml:space="preserve"> le confiere la Ley Nº 2756</w:t>
      </w:r>
      <w:r>
        <w:rPr>
          <w:sz w:val="24"/>
        </w:rPr>
        <w:t xml:space="preserve">: </w:t>
      </w:r>
    </w:p>
    <w:p w14:paraId="37BE2AF3" w14:textId="77777777" w:rsidR="002D02B8" w:rsidRDefault="002D02B8" w:rsidP="002D02B8">
      <w:pPr>
        <w:jc w:val="both"/>
        <w:rPr>
          <w:sz w:val="24"/>
        </w:rPr>
      </w:pPr>
    </w:p>
    <w:p w14:paraId="15828166" w14:textId="77777777" w:rsidR="002D02B8" w:rsidRDefault="002D02B8" w:rsidP="002D02B8">
      <w:pPr>
        <w:jc w:val="both"/>
        <w:rPr>
          <w:b/>
          <w:sz w:val="24"/>
          <w:u w:val="single"/>
        </w:rPr>
      </w:pPr>
      <w:r>
        <w:rPr>
          <w:sz w:val="24"/>
        </w:rPr>
        <w:t xml:space="preserve">                                                                </w:t>
      </w:r>
      <w:r>
        <w:rPr>
          <w:b/>
          <w:sz w:val="24"/>
          <w:u w:val="single"/>
        </w:rPr>
        <w:t>RESUELVE</w:t>
      </w:r>
    </w:p>
    <w:p w14:paraId="4AAAE6B8" w14:textId="77777777" w:rsidR="002D02B8" w:rsidRDefault="002D02B8" w:rsidP="002D02B8">
      <w:pPr>
        <w:jc w:val="both"/>
        <w:rPr>
          <w:sz w:val="24"/>
        </w:rPr>
      </w:pPr>
    </w:p>
    <w:p w14:paraId="5E362514" w14:textId="2C269315" w:rsidR="007D156E" w:rsidRPr="009A103E" w:rsidRDefault="002D02B8" w:rsidP="007D156E">
      <w:pPr>
        <w:spacing w:line="480" w:lineRule="auto"/>
        <w:jc w:val="both"/>
        <w:rPr>
          <w:sz w:val="24"/>
          <w:szCs w:val="24"/>
        </w:rPr>
      </w:pPr>
      <w:r>
        <w:rPr>
          <w:b/>
          <w:sz w:val="24"/>
          <w:u w:val="single"/>
        </w:rPr>
        <w:t>Art.1º).-</w:t>
      </w:r>
      <w:r>
        <w:rPr>
          <w:sz w:val="24"/>
        </w:rPr>
        <w:t xml:space="preserve"> </w:t>
      </w:r>
      <w:r w:rsidR="007D156E">
        <w:rPr>
          <w:sz w:val="24"/>
        </w:rPr>
        <w:t xml:space="preserve"> </w:t>
      </w:r>
      <w:r w:rsidR="007D156E" w:rsidRPr="007D156E">
        <w:rPr>
          <w:sz w:val="24"/>
          <w:szCs w:val="24"/>
        </w:rPr>
        <w:t>Elevar al Concejo Municipal el siguiente Proyecto de Ordenanza para su correspondiente estudio y aprobación</w:t>
      </w:r>
      <w:r w:rsidR="007D156E" w:rsidRPr="009A103E">
        <w:rPr>
          <w:sz w:val="24"/>
          <w:szCs w:val="24"/>
        </w:rPr>
        <w:t>:</w:t>
      </w:r>
    </w:p>
    <w:p w14:paraId="5E396753" w14:textId="77777777" w:rsidR="007D156E" w:rsidRPr="009A103E" w:rsidRDefault="007D156E" w:rsidP="007D156E">
      <w:pPr>
        <w:spacing w:line="480" w:lineRule="auto"/>
        <w:ind w:left="708"/>
        <w:jc w:val="center"/>
        <w:rPr>
          <w:b/>
          <w:bCs/>
          <w:u w:val="single"/>
        </w:rPr>
      </w:pPr>
      <w:r w:rsidRPr="009A103E">
        <w:rPr>
          <w:b/>
          <w:bCs/>
          <w:sz w:val="24"/>
          <w:szCs w:val="24"/>
          <w:u w:val="single"/>
        </w:rPr>
        <w:t>ORDENANZA:</w:t>
      </w:r>
    </w:p>
    <w:p w14:paraId="052FAF55" w14:textId="4DD55ACD" w:rsidR="007D156E" w:rsidRDefault="002D02B8" w:rsidP="008E3370">
      <w:pPr>
        <w:ind w:firstLine="705"/>
        <w:jc w:val="both"/>
        <w:rPr>
          <w:sz w:val="24"/>
        </w:rPr>
      </w:pPr>
      <w:r w:rsidRPr="009A103E">
        <w:rPr>
          <w:b/>
          <w:sz w:val="24"/>
          <w:u w:val="single"/>
        </w:rPr>
        <w:t>Art.</w:t>
      </w:r>
      <w:r w:rsidR="007D156E" w:rsidRPr="009A103E">
        <w:rPr>
          <w:b/>
          <w:sz w:val="24"/>
          <w:u w:val="single"/>
        </w:rPr>
        <w:t>1</w:t>
      </w:r>
      <w:r w:rsidRPr="009A103E">
        <w:rPr>
          <w:b/>
          <w:sz w:val="24"/>
          <w:u w:val="single"/>
        </w:rPr>
        <w:t>º).-</w:t>
      </w:r>
      <w:r w:rsidRPr="009A103E">
        <w:rPr>
          <w:sz w:val="24"/>
        </w:rPr>
        <w:t xml:space="preserve"> </w:t>
      </w:r>
      <w:r w:rsidR="00C812A5" w:rsidRPr="009A103E">
        <w:rPr>
          <w:sz w:val="24"/>
        </w:rPr>
        <w:t>Autorícese la cantidad de pesos de DOS MIL SEI</w:t>
      </w:r>
      <w:r w:rsidR="002C5585" w:rsidRPr="009A103E">
        <w:rPr>
          <w:sz w:val="24"/>
        </w:rPr>
        <w:t>S</w:t>
      </w:r>
      <w:r w:rsidR="00C812A5" w:rsidRPr="009A103E">
        <w:rPr>
          <w:sz w:val="24"/>
        </w:rPr>
        <w:t xml:space="preserve">CIENTOS </w:t>
      </w:r>
      <w:r w:rsidR="009A103E" w:rsidRPr="009A103E">
        <w:rPr>
          <w:sz w:val="24"/>
        </w:rPr>
        <w:t>TREINTA Y SEIS MILLONES SESENTA Y CUATRO MIL OCHOCIENTOS SESENTA</w:t>
      </w:r>
      <w:r w:rsidR="009A103E">
        <w:rPr>
          <w:sz w:val="24"/>
        </w:rPr>
        <w:t xml:space="preserve"> Y SEIS</w:t>
      </w:r>
      <w:r w:rsidR="00C812A5">
        <w:rPr>
          <w:sz w:val="24"/>
        </w:rPr>
        <w:t xml:space="preserve"> ($</w:t>
      </w:r>
      <w:r w:rsidR="00223056" w:rsidRPr="00223056">
        <w:rPr>
          <w:sz w:val="24"/>
          <w:lang w:val="es-AR"/>
        </w:rPr>
        <w:t>2</w:t>
      </w:r>
      <w:r w:rsidR="00223056">
        <w:rPr>
          <w:sz w:val="24"/>
          <w:lang w:val="es-AR"/>
        </w:rPr>
        <w:t>.</w:t>
      </w:r>
      <w:r w:rsidR="00223056" w:rsidRPr="00223056">
        <w:rPr>
          <w:sz w:val="24"/>
          <w:lang w:val="es-AR"/>
        </w:rPr>
        <w:t>636</w:t>
      </w:r>
      <w:r w:rsidR="00223056">
        <w:rPr>
          <w:sz w:val="24"/>
          <w:lang w:val="es-AR"/>
        </w:rPr>
        <w:t>.</w:t>
      </w:r>
      <w:r w:rsidR="00223056" w:rsidRPr="00223056">
        <w:rPr>
          <w:sz w:val="24"/>
          <w:lang w:val="es-AR"/>
        </w:rPr>
        <w:t>064</w:t>
      </w:r>
      <w:r w:rsidR="00223056">
        <w:rPr>
          <w:sz w:val="24"/>
          <w:lang w:val="es-AR"/>
        </w:rPr>
        <w:t>.</w:t>
      </w:r>
      <w:r w:rsidR="00223056" w:rsidRPr="00223056">
        <w:rPr>
          <w:sz w:val="24"/>
          <w:lang w:val="es-AR"/>
        </w:rPr>
        <w:t>866</w:t>
      </w:r>
      <w:r w:rsidR="00223056">
        <w:rPr>
          <w:sz w:val="24"/>
        </w:rPr>
        <w:t xml:space="preserve">.-) </w:t>
      </w:r>
      <w:r w:rsidR="00C812A5">
        <w:rPr>
          <w:sz w:val="24"/>
        </w:rPr>
        <w:t xml:space="preserve">de las EROGACIONES de la Ejecución del Presupuesto General de la Administración Municipal para el Ejercicio Financiero del año 2023 según detalle en los cuadros  anexos de la presente Ordenanza y que forma parte integrante de la misma; </w:t>
      </w:r>
    </w:p>
    <w:p w14:paraId="559604DD" w14:textId="4C557328" w:rsidR="007F0A6B" w:rsidRDefault="007F0A6B" w:rsidP="007D156E">
      <w:pPr>
        <w:jc w:val="both"/>
        <w:rPr>
          <w:sz w:val="24"/>
        </w:rPr>
      </w:pPr>
      <w:r>
        <w:rPr>
          <w:b/>
          <w:sz w:val="24"/>
        </w:rPr>
        <w:t xml:space="preserve">  </w:t>
      </w:r>
    </w:p>
    <w:p w14:paraId="16E9AFAD" w14:textId="45A672CB" w:rsidR="002D02B8" w:rsidRPr="007D156E" w:rsidRDefault="002F1620" w:rsidP="008E3370">
      <w:pPr>
        <w:ind w:firstLine="705"/>
        <w:jc w:val="both"/>
        <w:rPr>
          <w:sz w:val="24"/>
        </w:rPr>
      </w:pPr>
      <w:r>
        <w:rPr>
          <w:b/>
          <w:sz w:val="24"/>
          <w:u w:val="single"/>
          <w:lang w:val="es-ES"/>
        </w:rPr>
        <w:t>Art.</w:t>
      </w:r>
      <w:r w:rsidR="007D156E">
        <w:rPr>
          <w:b/>
          <w:sz w:val="24"/>
          <w:u w:val="single"/>
          <w:lang w:val="es-ES"/>
        </w:rPr>
        <w:t>2</w:t>
      </w:r>
      <w:r>
        <w:rPr>
          <w:b/>
          <w:sz w:val="24"/>
          <w:u w:val="single"/>
          <w:lang w:val="es-ES"/>
        </w:rPr>
        <w:t>º).-</w:t>
      </w:r>
      <w:r>
        <w:rPr>
          <w:sz w:val="24"/>
          <w:lang w:val="es-ES"/>
        </w:rPr>
        <w:t xml:space="preserve"> </w:t>
      </w:r>
      <w:r w:rsidR="007D156E">
        <w:rPr>
          <w:sz w:val="24"/>
        </w:rPr>
        <w:t xml:space="preserve">Autorícese la cantidad de pesos </w:t>
      </w:r>
      <w:r w:rsidR="00223056">
        <w:rPr>
          <w:sz w:val="24"/>
        </w:rPr>
        <w:t xml:space="preserve">DOS MIL SEISCIENTOS NUEVE MILLONES SEISCIENTOS CINCO MIL QUINIENTOS SESENTA Y NUEVE ($2.609.605.569.-) </w:t>
      </w:r>
      <w:r w:rsidR="007D156E">
        <w:rPr>
          <w:sz w:val="24"/>
        </w:rPr>
        <w:t xml:space="preserve">de los RECURSOS destinado a atender las </w:t>
      </w:r>
      <w:r w:rsidR="002C5585">
        <w:rPr>
          <w:sz w:val="24"/>
        </w:rPr>
        <w:t>e</w:t>
      </w:r>
      <w:r w:rsidR="007D156E">
        <w:rPr>
          <w:sz w:val="24"/>
        </w:rPr>
        <w:t>rogaciones a</w:t>
      </w:r>
      <w:r w:rsidR="002C5585">
        <w:rPr>
          <w:sz w:val="24"/>
        </w:rPr>
        <w:t xml:space="preserve"> las</w:t>
      </w:r>
      <w:r w:rsidR="007D156E">
        <w:rPr>
          <w:sz w:val="24"/>
        </w:rPr>
        <w:t xml:space="preserve"> que refiere el artículo primero precedente, de acuerdo al detalle que figuran los cuadros anexos de la presente Ordenanza</w:t>
      </w:r>
      <w:r w:rsidR="00C812A5">
        <w:rPr>
          <w:sz w:val="24"/>
        </w:rPr>
        <w:t>;</w:t>
      </w:r>
    </w:p>
    <w:p w14:paraId="0779A0C5" w14:textId="77777777" w:rsidR="00B6166E" w:rsidRDefault="00B6166E" w:rsidP="007F0A6B">
      <w:pPr>
        <w:jc w:val="both"/>
        <w:rPr>
          <w:sz w:val="24"/>
        </w:rPr>
      </w:pPr>
    </w:p>
    <w:p w14:paraId="3FCB9C95" w14:textId="788EAE33" w:rsidR="00C812A5" w:rsidRPr="00C812A5" w:rsidRDefault="00C812A5" w:rsidP="008E3370">
      <w:pPr>
        <w:ind w:firstLine="705"/>
        <w:jc w:val="both"/>
        <w:rPr>
          <w:bCs/>
          <w:sz w:val="24"/>
          <w:lang w:val="es-AR"/>
        </w:rPr>
      </w:pPr>
      <w:r w:rsidRPr="00C812A5">
        <w:rPr>
          <w:b/>
          <w:sz w:val="24"/>
          <w:u w:val="single"/>
          <w:lang w:val="es-AR"/>
        </w:rPr>
        <w:t xml:space="preserve">Art.3º).-  </w:t>
      </w:r>
      <w:r w:rsidRPr="00C812A5">
        <w:rPr>
          <w:bCs/>
          <w:sz w:val="24"/>
          <w:lang w:val="es-AR"/>
        </w:rPr>
        <w:t xml:space="preserve"> Como consecuencia d</w:t>
      </w:r>
      <w:r>
        <w:rPr>
          <w:bCs/>
          <w:sz w:val="24"/>
          <w:lang w:val="es-AR"/>
        </w:rPr>
        <w:t>e lo establecido en los artículos primero y segundo precedentes, autorícese el siguiente Balance Financiero y ratifíquense las partidas presupuestarias a tal efecto:</w:t>
      </w:r>
    </w:p>
    <w:p w14:paraId="5ED930FC" w14:textId="175555DC" w:rsidR="00C812A5" w:rsidRDefault="00C812A5" w:rsidP="002D02B8">
      <w:pPr>
        <w:jc w:val="both"/>
        <w:rPr>
          <w:sz w:val="24"/>
          <w:lang w:val="es-AR"/>
        </w:rPr>
      </w:pPr>
      <w:r w:rsidRPr="00C812A5">
        <w:rPr>
          <w:sz w:val="24"/>
          <w:lang w:val="es-AR"/>
        </w:rPr>
        <w:t xml:space="preserve">  </w:t>
      </w:r>
    </w:p>
    <w:p w14:paraId="50E1FC19" w14:textId="68D96465" w:rsidR="00C812A5" w:rsidRDefault="00C812A5" w:rsidP="00C812A5">
      <w:pPr>
        <w:pStyle w:val="Prrafodelista"/>
        <w:numPr>
          <w:ilvl w:val="0"/>
          <w:numId w:val="1"/>
        </w:numPr>
        <w:jc w:val="both"/>
        <w:rPr>
          <w:sz w:val="24"/>
          <w:lang w:val="es-AR"/>
        </w:rPr>
      </w:pPr>
      <w:r>
        <w:rPr>
          <w:sz w:val="24"/>
          <w:lang w:val="es-AR"/>
        </w:rPr>
        <w:t>Total de EROGACIONES Según el Art. 1º)</w:t>
      </w:r>
    </w:p>
    <w:p w14:paraId="09BE5D01" w14:textId="7A4459EA" w:rsidR="00C812A5" w:rsidRDefault="00C812A5" w:rsidP="00C812A5">
      <w:pPr>
        <w:ind w:left="1416"/>
        <w:jc w:val="both"/>
        <w:rPr>
          <w:sz w:val="24"/>
          <w:lang w:val="es-AR"/>
        </w:rPr>
      </w:pPr>
      <w:r>
        <w:rPr>
          <w:sz w:val="24"/>
          <w:lang w:val="es-AR"/>
        </w:rPr>
        <w:t xml:space="preserve">ADMINISTRACIÓN CENTRAL </w:t>
      </w:r>
      <w:r>
        <w:rPr>
          <w:sz w:val="24"/>
          <w:lang w:val="es-AR"/>
        </w:rPr>
        <w:tab/>
      </w:r>
      <w:r>
        <w:rPr>
          <w:sz w:val="24"/>
          <w:lang w:val="es-AR"/>
        </w:rPr>
        <w:tab/>
      </w:r>
      <w:r>
        <w:rPr>
          <w:sz w:val="24"/>
          <w:lang w:val="es-AR"/>
        </w:rPr>
        <w:tab/>
        <w:t>$</w:t>
      </w:r>
      <w:r w:rsidR="00223056" w:rsidRPr="00223056">
        <w:rPr>
          <w:sz w:val="24"/>
          <w:lang w:val="es-AR"/>
        </w:rPr>
        <w:t>2</w:t>
      </w:r>
      <w:r w:rsidR="00223056">
        <w:rPr>
          <w:sz w:val="24"/>
          <w:lang w:val="es-AR"/>
        </w:rPr>
        <w:t>.</w:t>
      </w:r>
      <w:r w:rsidR="00223056" w:rsidRPr="00223056">
        <w:rPr>
          <w:sz w:val="24"/>
          <w:lang w:val="es-AR"/>
        </w:rPr>
        <w:t>636</w:t>
      </w:r>
      <w:r w:rsidR="00223056">
        <w:rPr>
          <w:sz w:val="24"/>
          <w:lang w:val="es-AR"/>
        </w:rPr>
        <w:t>.</w:t>
      </w:r>
      <w:r w:rsidR="00223056" w:rsidRPr="00223056">
        <w:rPr>
          <w:sz w:val="24"/>
          <w:lang w:val="es-AR"/>
        </w:rPr>
        <w:t>064</w:t>
      </w:r>
      <w:r w:rsidR="00223056">
        <w:rPr>
          <w:sz w:val="24"/>
          <w:lang w:val="es-AR"/>
        </w:rPr>
        <w:t>.</w:t>
      </w:r>
      <w:r w:rsidR="00223056" w:rsidRPr="00223056">
        <w:rPr>
          <w:sz w:val="24"/>
          <w:lang w:val="es-AR"/>
        </w:rPr>
        <w:t>866</w:t>
      </w:r>
      <w:r w:rsidR="004C3047">
        <w:rPr>
          <w:sz w:val="24"/>
        </w:rPr>
        <w:t>.-</w:t>
      </w:r>
    </w:p>
    <w:p w14:paraId="72B83B2D" w14:textId="06C7F373" w:rsidR="00C812A5" w:rsidRDefault="00C812A5" w:rsidP="00C812A5">
      <w:pPr>
        <w:ind w:left="1416"/>
        <w:jc w:val="both"/>
        <w:rPr>
          <w:sz w:val="24"/>
          <w:lang w:val="es-AR"/>
        </w:rPr>
      </w:pPr>
      <w:r>
        <w:rPr>
          <w:sz w:val="24"/>
          <w:lang w:val="es-AR"/>
        </w:rPr>
        <w:t>CONSORCIO CAMINERO</w:t>
      </w:r>
      <w:r>
        <w:rPr>
          <w:sz w:val="24"/>
          <w:lang w:val="es-AR"/>
        </w:rPr>
        <w:tab/>
      </w:r>
      <w:r>
        <w:rPr>
          <w:sz w:val="24"/>
          <w:lang w:val="es-AR"/>
        </w:rPr>
        <w:tab/>
      </w:r>
      <w:r>
        <w:rPr>
          <w:sz w:val="24"/>
          <w:lang w:val="es-AR"/>
        </w:rPr>
        <w:tab/>
      </w:r>
      <w:r>
        <w:rPr>
          <w:sz w:val="24"/>
          <w:lang w:val="es-AR"/>
        </w:rPr>
        <w:tab/>
        <w:t>$</w:t>
      </w:r>
      <w:r w:rsidR="004C3047">
        <w:rPr>
          <w:sz w:val="24"/>
          <w:lang w:val="es-AR"/>
        </w:rPr>
        <w:t xml:space="preserve">      </w:t>
      </w:r>
      <w:r w:rsidR="004C3047" w:rsidRPr="004C3047">
        <w:rPr>
          <w:sz w:val="24"/>
          <w:lang w:val="es-AR"/>
        </w:rPr>
        <w:t>53</w:t>
      </w:r>
      <w:r w:rsidR="004C3047">
        <w:rPr>
          <w:sz w:val="24"/>
          <w:lang w:val="es-AR"/>
        </w:rPr>
        <w:t>.</w:t>
      </w:r>
      <w:r w:rsidR="004C3047" w:rsidRPr="004C3047">
        <w:rPr>
          <w:sz w:val="24"/>
          <w:lang w:val="es-AR"/>
        </w:rPr>
        <w:t>026</w:t>
      </w:r>
      <w:r w:rsidR="004C3047">
        <w:rPr>
          <w:sz w:val="24"/>
          <w:lang w:val="es-AR"/>
        </w:rPr>
        <w:t>.</w:t>
      </w:r>
      <w:r w:rsidR="004C3047" w:rsidRPr="004C3047">
        <w:rPr>
          <w:sz w:val="24"/>
          <w:lang w:val="es-AR"/>
        </w:rPr>
        <w:t>267</w:t>
      </w:r>
      <w:r w:rsidR="004C3047">
        <w:rPr>
          <w:sz w:val="24"/>
          <w:lang w:val="es-AR"/>
        </w:rPr>
        <w:t>.-</w:t>
      </w:r>
    </w:p>
    <w:p w14:paraId="188CB907" w14:textId="4F880E14" w:rsidR="00C812A5" w:rsidRDefault="00C812A5" w:rsidP="00C812A5">
      <w:pPr>
        <w:ind w:left="1416"/>
        <w:jc w:val="both"/>
        <w:rPr>
          <w:sz w:val="24"/>
          <w:lang w:val="es-AR"/>
        </w:rPr>
      </w:pPr>
      <w:r w:rsidRPr="00223056">
        <w:rPr>
          <w:b/>
          <w:bCs/>
          <w:sz w:val="24"/>
          <w:lang w:val="es-AR"/>
        </w:rPr>
        <w:t>TOTAL</w:t>
      </w:r>
      <w:r w:rsidR="004C3047">
        <w:rPr>
          <w:sz w:val="24"/>
          <w:lang w:val="es-AR"/>
        </w:rPr>
        <w:tab/>
      </w:r>
      <w:r w:rsidR="004C3047">
        <w:rPr>
          <w:sz w:val="24"/>
          <w:lang w:val="es-AR"/>
        </w:rPr>
        <w:tab/>
      </w:r>
      <w:r w:rsidR="004C3047">
        <w:rPr>
          <w:sz w:val="24"/>
          <w:lang w:val="es-AR"/>
        </w:rPr>
        <w:tab/>
      </w:r>
      <w:r w:rsidR="004C3047">
        <w:rPr>
          <w:sz w:val="24"/>
          <w:lang w:val="es-AR"/>
        </w:rPr>
        <w:tab/>
      </w:r>
      <w:r w:rsidR="004C3047">
        <w:rPr>
          <w:sz w:val="24"/>
          <w:lang w:val="es-AR"/>
        </w:rPr>
        <w:tab/>
      </w:r>
      <w:r w:rsidR="004C3047">
        <w:rPr>
          <w:sz w:val="24"/>
          <w:lang w:val="es-AR"/>
        </w:rPr>
        <w:tab/>
        <w:t>$</w:t>
      </w:r>
      <w:r w:rsidR="00223056">
        <w:rPr>
          <w:sz w:val="24"/>
          <w:lang w:val="es-AR"/>
        </w:rPr>
        <w:t>2.689.091.133</w:t>
      </w:r>
      <w:r w:rsidR="004C3047">
        <w:rPr>
          <w:sz w:val="24"/>
          <w:lang w:val="es-AR"/>
        </w:rPr>
        <w:t>.-</w:t>
      </w:r>
    </w:p>
    <w:p w14:paraId="2A4CB839" w14:textId="77777777" w:rsidR="00C812A5" w:rsidRDefault="00C812A5" w:rsidP="00C812A5">
      <w:pPr>
        <w:ind w:left="1416"/>
        <w:jc w:val="both"/>
        <w:rPr>
          <w:sz w:val="24"/>
          <w:lang w:val="es-AR"/>
        </w:rPr>
      </w:pPr>
    </w:p>
    <w:p w14:paraId="4B93D4ED" w14:textId="7AFC97C2" w:rsidR="00C812A5" w:rsidRDefault="00C812A5" w:rsidP="00C812A5">
      <w:pPr>
        <w:pStyle w:val="Prrafodelista"/>
        <w:numPr>
          <w:ilvl w:val="0"/>
          <w:numId w:val="1"/>
        </w:numPr>
        <w:jc w:val="both"/>
        <w:rPr>
          <w:sz w:val="24"/>
          <w:lang w:val="es-AR"/>
        </w:rPr>
      </w:pPr>
      <w:r>
        <w:rPr>
          <w:sz w:val="24"/>
          <w:lang w:val="es-AR"/>
        </w:rPr>
        <w:t>Total de RECURSOS SEGÚN Art. 2º</w:t>
      </w:r>
      <w:r w:rsidR="004C3047">
        <w:rPr>
          <w:sz w:val="24"/>
          <w:lang w:val="es-AR"/>
        </w:rPr>
        <w:t>)</w:t>
      </w:r>
      <w:r w:rsidR="004C3047">
        <w:rPr>
          <w:sz w:val="24"/>
          <w:lang w:val="es-AR"/>
        </w:rPr>
        <w:tab/>
      </w:r>
      <w:r w:rsidR="004C3047">
        <w:rPr>
          <w:sz w:val="24"/>
          <w:lang w:val="es-AR"/>
        </w:rPr>
        <w:tab/>
      </w:r>
    </w:p>
    <w:p w14:paraId="72ACCB68" w14:textId="07102CE1" w:rsidR="00C812A5" w:rsidRDefault="00C812A5" w:rsidP="00C812A5">
      <w:pPr>
        <w:ind w:left="1425"/>
        <w:jc w:val="both"/>
        <w:rPr>
          <w:sz w:val="24"/>
          <w:lang w:val="es-AR"/>
        </w:rPr>
      </w:pPr>
      <w:r>
        <w:rPr>
          <w:sz w:val="24"/>
          <w:lang w:val="es-AR"/>
        </w:rPr>
        <w:t>Administ</w:t>
      </w:r>
      <w:r w:rsidR="006122A6">
        <w:rPr>
          <w:sz w:val="24"/>
          <w:lang w:val="es-AR"/>
        </w:rPr>
        <w:t>r</w:t>
      </w:r>
      <w:r>
        <w:rPr>
          <w:sz w:val="24"/>
          <w:lang w:val="es-AR"/>
        </w:rPr>
        <w:t>ación Cen</w:t>
      </w:r>
      <w:r w:rsidR="006122A6">
        <w:rPr>
          <w:sz w:val="24"/>
          <w:lang w:val="es-AR"/>
        </w:rPr>
        <w:t>t</w:t>
      </w:r>
      <w:r>
        <w:rPr>
          <w:sz w:val="24"/>
          <w:lang w:val="es-AR"/>
        </w:rPr>
        <w:t>ral</w:t>
      </w:r>
      <w:r w:rsidR="004C3047">
        <w:rPr>
          <w:sz w:val="24"/>
          <w:lang w:val="es-AR"/>
        </w:rPr>
        <w:tab/>
      </w:r>
      <w:r w:rsidR="004C3047">
        <w:rPr>
          <w:sz w:val="24"/>
          <w:lang w:val="es-AR"/>
        </w:rPr>
        <w:tab/>
      </w:r>
      <w:r w:rsidR="004C3047">
        <w:rPr>
          <w:sz w:val="24"/>
          <w:lang w:val="es-AR"/>
        </w:rPr>
        <w:tab/>
      </w:r>
      <w:r w:rsidR="004C3047">
        <w:rPr>
          <w:sz w:val="24"/>
          <w:lang w:val="es-AR"/>
        </w:rPr>
        <w:tab/>
        <w:t>$</w:t>
      </w:r>
      <w:r w:rsidR="00223056">
        <w:rPr>
          <w:sz w:val="24"/>
        </w:rPr>
        <w:t>2.609.605.569</w:t>
      </w:r>
      <w:r w:rsidR="004C3047">
        <w:rPr>
          <w:sz w:val="24"/>
        </w:rPr>
        <w:t>.-</w:t>
      </w:r>
    </w:p>
    <w:p w14:paraId="2BA7086E" w14:textId="41A2EBAB" w:rsidR="00C812A5" w:rsidRDefault="00C812A5" w:rsidP="004C3047">
      <w:pPr>
        <w:ind w:left="1425"/>
        <w:jc w:val="both"/>
        <w:rPr>
          <w:sz w:val="24"/>
          <w:lang w:val="es-AR"/>
        </w:rPr>
      </w:pPr>
      <w:r>
        <w:rPr>
          <w:sz w:val="24"/>
          <w:lang w:val="es-AR"/>
        </w:rPr>
        <w:t>Consorcio caminero</w:t>
      </w:r>
      <w:r w:rsidR="004C3047">
        <w:rPr>
          <w:sz w:val="24"/>
          <w:lang w:val="es-AR"/>
        </w:rPr>
        <w:tab/>
      </w:r>
      <w:r w:rsidR="004C3047">
        <w:rPr>
          <w:sz w:val="24"/>
          <w:lang w:val="es-AR"/>
        </w:rPr>
        <w:tab/>
      </w:r>
      <w:r w:rsidR="004C3047">
        <w:rPr>
          <w:sz w:val="24"/>
          <w:lang w:val="es-AR"/>
        </w:rPr>
        <w:tab/>
      </w:r>
      <w:r w:rsidR="004C3047">
        <w:rPr>
          <w:sz w:val="24"/>
          <w:lang w:val="es-AR"/>
        </w:rPr>
        <w:tab/>
      </w:r>
      <w:r w:rsidR="004C3047">
        <w:rPr>
          <w:sz w:val="24"/>
          <w:lang w:val="es-AR"/>
        </w:rPr>
        <w:tab/>
        <w:t xml:space="preserve">$     </w:t>
      </w:r>
      <w:r w:rsidR="004C3047" w:rsidRPr="004C3047">
        <w:rPr>
          <w:sz w:val="24"/>
          <w:lang w:val="es-AR"/>
        </w:rPr>
        <w:t>64</w:t>
      </w:r>
      <w:r w:rsidR="004C3047">
        <w:rPr>
          <w:sz w:val="24"/>
          <w:lang w:val="es-AR"/>
        </w:rPr>
        <w:t>.</w:t>
      </w:r>
      <w:r w:rsidR="004C3047" w:rsidRPr="004C3047">
        <w:rPr>
          <w:sz w:val="24"/>
          <w:lang w:val="es-AR"/>
        </w:rPr>
        <w:t>393</w:t>
      </w:r>
      <w:r w:rsidR="004C3047">
        <w:rPr>
          <w:sz w:val="24"/>
          <w:lang w:val="es-AR"/>
        </w:rPr>
        <w:t>.</w:t>
      </w:r>
      <w:r w:rsidR="004C3047" w:rsidRPr="004C3047">
        <w:rPr>
          <w:sz w:val="24"/>
          <w:lang w:val="es-AR"/>
        </w:rPr>
        <w:t>117</w:t>
      </w:r>
      <w:r w:rsidR="004C3047">
        <w:rPr>
          <w:sz w:val="24"/>
          <w:lang w:val="es-AR"/>
        </w:rPr>
        <w:t>.-</w:t>
      </w:r>
    </w:p>
    <w:p w14:paraId="66474239" w14:textId="61BEDC37" w:rsidR="00C812A5" w:rsidRDefault="00C812A5" w:rsidP="00C812A5">
      <w:pPr>
        <w:ind w:left="1425"/>
        <w:jc w:val="both"/>
        <w:rPr>
          <w:sz w:val="24"/>
          <w:lang w:val="es-AR"/>
        </w:rPr>
      </w:pPr>
      <w:r w:rsidRPr="00223056">
        <w:rPr>
          <w:b/>
          <w:bCs/>
          <w:sz w:val="24"/>
          <w:lang w:val="es-AR"/>
        </w:rPr>
        <w:t>TOTAL</w:t>
      </w:r>
      <w:r w:rsidR="008E3370">
        <w:rPr>
          <w:sz w:val="24"/>
          <w:lang w:val="es-AR"/>
        </w:rPr>
        <w:tab/>
      </w:r>
      <w:r w:rsidR="008E3370">
        <w:rPr>
          <w:sz w:val="24"/>
          <w:lang w:val="es-AR"/>
        </w:rPr>
        <w:tab/>
      </w:r>
      <w:r w:rsidR="008E3370">
        <w:rPr>
          <w:sz w:val="24"/>
          <w:lang w:val="es-AR"/>
        </w:rPr>
        <w:tab/>
      </w:r>
      <w:r w:rsidR="008E3370">
        <w:rPr>
          <w:sz w:val="24"/>
          <w:lang w:val="es-AR"/>
        </w:rPr>
        <w:tab/>
      </w:r>
      <w:r w:rsidR="008E3370">
        <w:rPr>
          <w:sz w:val="24"/>
          <w:lang w:val="es-AR"/>
        </w:rPr>
        <w:tab/>
      </w:r>
      <w:r w:rsidR="008E3370">
        <w:rPr>
          <w:sz w:val="24"/>
          <w:lang w:val="es-AR"/>
        </w:rPr>
        <w:tab/>
        <w:t>$</w:t>
      </w:r>
      <w:r w:rsidR="00223056">
        <w:rPr>
          <w:sz w:val="24"/>
          <w:lang w:val="es-AR"/>
        </w:rPr>
        <w:t>2.673.998.686</w:t>
      </w:r>
      <w:r w:rsidR="008E3370">
        <w:rPr>
          <w:sz w:val="24"/>
          <w:lang w:val="es-AR"/>
        </w:rPr>
        <w:t>.-</w:t>
      </w:r>
    </w:p>
    <w:p w14:paraId="320DFC03" w14:textId="77777777" w:rsidR="008E3370" w:rsidRPr="00C812A5" w:rsidRDefault="008E3370" w:rsidP="00C812A5">
      <w:pPr>
        <w:ind w:left="1425"/>
        <w:jc w:val="both"/>
        <w:rPr>
          <w:sz w:val="24"/>
          <w:lang w:val="es-AR"/>
        </w:rPr>
      </w:pPr>
    </w:p>
    <w:p w14:paraId="5DE4B322" w14:textId="3EA7EDC2" w:rsidR="00C812A5" w:rsidRDefault="00C812A5" w:rsidP="008E3370">
      <w:pPr>
        <w:ind w:firstLine="708"/>
        <w:jc w:val="both"/>
        <w:rPr>
          <w:bCs/>
          <w:sz w:val="24"/>
          <w:lang w:val="es-AR"/>
        </w:rPr>
      </w:pPr>
      <w:r w:rsidRPr="00C812A5">
        <w:rPr>
          <w:b/>
          <w:sz w:val="24"/>
          <w:u w:val="single"/>
          <w:lang w:val="es-AR"/>
        </w:rPr>
        <w:t xml:space="preserve">Art.4º).- </w:t>
      </w:r>
      <w:r w:rsidRPr="00C812A5">
        <w:rPr>
          <w:bCs/>
          <w:sz w:val="24"/>
          <w:lang w:val="es-AR"/>
        </w:rPr>
        <w:t xml:space="preserve"> Autorícese la u</w:t>
      </w:r>
      <w:r>
        <w:rPr>
          <w:bCs/>
          <w:sz w:val="24"/>
          <w:lang w:val="es-AR"/>
        </w:rPr>
        <w:t xml:space="preserve">tilización del Clasificador Uniforme de la estructura del Presupuesto General de la Administración </w:t>
      </w:r>
      <w:r w:rsidR="008E3370">
        <w:rPr>
          <w:bCs/>
          <w:sz w:val="24"/>
          <w:lang w:val="es-AR"/>
        </w:rPr>
        <w:t>Municipal</w:t>
      </w:r>
      <w:r>
        <w:rPr>
          <w:bCs/>
          <w:sz w:val="24"/>
          <w:lang w:val="es-AR"/>
        </w:rPr>
        <w:t xml:space="preserve"> del ejercicio financiero del año 2023 y sus conceptualizaciones, elaborado por la Secretaría de </w:t>
      </w:r>
      <w:r w:rsidR="008E3370">
        <w:rPr>
          <w:bCs/>
          <w:sz w:val="24"/>
          <w:lang w:val="es-AR"/>
        </w:rPr>
        <w:t>Gobierno</w:t>
      </w:r>
      <w:r>
        <w:rPr>
          <w:bCs/>
          <w:sz w:val="24"/>
          <w:lang w:val="es-AR"/>
        </w:rPr>
        <w:t xml:space="preserve"> y Subsecretaría de Hacienda del Municipio, de acuerdo a la metodología informada</w:t>
      </w:r>
      <w:r w:rsidR="00295845">
        <w:rPr>
          <w:bCs/>
          <w:sz w:val="24"/>
          <w:lang w:val="es-AR"/>
        </w:rPr>
        <w:t>.</w:t>
      </w:r>
    </w:p>
    <w:p w14:paraId="79529385" w14:textId="77777777" w:rsidR="00295845" w:rsidRPr="00C812A5" w:rsidRDefault="00295845" w:rsidP="002D02B8">
      <w:pPr>
        <w:jc w:val="both"/>
        <w:rPr>
          <w:bCs/>
          <w:sz w:val="24"/>
          <w:lang w:val="es-AR"/>
        </w:rPr>
      </w:pPr>
    </w:p>
    <w:p w14:paraId="59DBE007" w14:textId="3E1B28D3" w:rsidR="002D02B8" w:rsidRDefault="002F1620" w:rsidP="002D02B8">
      <w:pPr>
        <w:jc w:val="both"/>
        <w:rPr>
          <w:sz w:val="24"/>
        </w:rPr>
      </w:pPr>
      <w:r w:rsidRPr="00295845">
        <w:rPr>
          <w:b/>
          <w:sz w:val="24"/>
          <w:u w:val="single"/>
          <w:lang w:val="es-AR"/>
        </w:rPr>
        <w:t>Art.</w:t>
      </w:r>
      <w:r w:rsidR="00295845" w:rsidRPr="00295845">
        <w:rPr>
          <w:b/>
          <w:sz w:val="24"/>
          <w:u w:val="single"/>
          <w:lang w:val="es-AR"/>
        </w:rPr>
        <w:t>2</w:t>
      </w:r>
      <w:r w:rsidRPr="00295845">
        <w:rPr>
          <w:b/>
          <w:sz w:val="24"/>
          <w:u w:val="single"/>
          <w:lang w:val="es-AR"/>
        </w:rPr>
        <w:t>º).-</w:t>
      </w:r>
      <w:r w:rsidRPr="00295845">
        <w:rPr>
          <w:sz w:val="24"/>
          <w:lang w:val="es-AR"/>
        </w:rPr>
        <w:t xml:space="preserve"> </w:t>
      </w:r>
      <w:r w:rsidR="007F0A6B" w:rsidRPr="00295845">
        <w:rPr>
          <w:sz w:val="24"/>
          <w:lang w:val="es-AR"/>
        </w:rPr>
        <w:t xml:space="preserve"> </w:t>
      </w:r>
      <w:r w:rsidR="002D02B8">
        <w:rPr>
          <w:sz w:val="24"/>
        </w:rPr>
        <w:t xml:space="preserve">Comuníquese, Publíquese, </w:t>
      </w:r>
      <w:proofErr w:type="spellStart"/>
      <w:r w:rsidR="002D02B8">
        <w:rPr>
          <w:sz w:val="24"/>
        </w:rPr>
        <w:t>Dése</w:t>
      </w:r>
      <w:proofErr w:type="spellEnd"/>
      <w:r w:rsidR="002D02B8">
        <w:rPr>
          <w:sz w:val="24"/>
        </w:rPr>
        <w:t xml:space="preserve"> Copia al Registro Municipal y Archívese.-</w:t>
      </w:r>
    </w:p>
    <w:p w14:paraId="632E4F5F" w14:textId="77777777" w:rsidR="002D02B8" w:rsidRDefault="002D02B8" w:rsidP="002D02B8">
      <w:pPr>
        <w:jc w:val="both"/>
        <w:rPr>
          <w:sz w:val="24"/>
        </w:rPr>
      </w:pPr>
      <w:r>
        <w:rPr>
          <w:sz w:val="24"/>
        </w:rPr>
        <w:t xml:space="preserve">  </w:t>
      </w:r>
    </w:p>
    <w:p w14:paraId="02A7DFC2" w14:textId="7FBE1D83" w:rsidR="002D02B8" w:rsidRDefault="002D02B8" w:rsidP="002D02B8">
      <w:pPr>
        <w:jc w:val="both"/>
        <w:rPr>
          <w:sz w:val="24"/>
        </w:rPr>
      </w:pPr>
      <w:r>
        <w:rPr>
          <w:sz w:val="24"/>
        </w:rPr>
        <w:t xml:space="preserve">Dado en la intendencia municipal de San Jorge, Ciudad Sanmartiniana, Departamento San Martín, Provincia de Santa Fe a los </w:t>
      </w:r>
      <w:r w:rsidR="00B55050">
        <w:rPr>
          <w:sz w:val="24"/>
        </w:rPr>
        <w:t>veintinueve</w:t>
      </w:r>
      <w:r>
        <w:rPr>
          <w:sz w:val="24"/>
        </w:rPr>
        <w:t xml:space="preserve"> días del mes de </w:t>
      </w:r>
      <w:r w:rsidR="00664099">
        <w:rPr>
          <w:sz w:val="24"/>
        </w:rPr>
        <w:t>abril</w:t>
      </w:r>
      <w:r>
        <w:rPr>
          <w:sz w:val="24"/>
        </w:rPr>
        <w:t xml:space="preserve"> del dos mil veinti</w:t>
      </w:r>
      <w:r w:rsidR="00664099">
        <w:rPr>
          <w:sz w:val="24"/>
        </w:rPr>
        <w:t>cuatro</w:t>
      </w:r>
      <w:r>
        <w:rPr>
          <w:sz w:val="24"/>
        </w:rPr>
        <w:t>.-</w:t>
      </w:r>
    </w:p>
    <w:p w14:paraId="24947F3E" w14:textId="77777777" w:rsidR="00105BCA" w:rsidRDefault="002D02B8" w:rsidP="00232796">
      <w:pPr>
        <w:jc w:val="both"/>
        <w:rPr>
          <w:sz w:val="24"/>
        </w:rPr>
      </w:pPr>
      <w:r>
        <w:rPr>
          <w:sz w:val="24"/>
        </w:rPr>
        <w:t xml:space="preserve">                            </w:t>
      </w:r>
    </w:p>
    <w:p w14:paraId="72F1E843" w14:textId="50493C20" w:rsidR="006A5E0D" w:rsidRDefault="002D02B8" w:rsidP="00232796">
      <w:pPr>
        <w:jc w:val="both"/>
      </w:pPr>
      <w:r>
        <w:rPr>
          <w:sz w:val="24"/>
        </w:rPr>
        <w:t xml:space="preserve"> </w:t>
      </w:r>
    </w:p>
    <w:sectPr w:rsidR="006A5E0D" w:rsidSect="003B54E9">
      <w:pgSz w:w="12240" w:h="20160" w:code="5"/>
      <w:pgMar w:top="1361" w:right="1531" w:bottom="136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32A53"/>
    <w:multiLevelType w:val="hybridMultilevel"/>
    <w:tmpl w:val="0DD2B4FA"/>
    <w:lvl w:ilvl="0" w:tplc="06C2A6A2">
      <w:start w:val="1"/>
      <w:numFmt w:val="upp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9076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B8"/>
    <w:rsid w:val="00025FB7"/>
    <w:rsid w:val="00040336"/>
    <w:rsid w:val="0007466D"/>
    <w:rsid w:val="000965C8"/>
    <w:rsid w:val="00104597"/>
    <w:rsid w:val="00105BCA"/>
    <w:rsid w:val="001674A0"/>
    <w:rsid w:val="00174766"/>
    <w:rsid w:val="00201412"/>
    <w:rsid w:val="00205E8C"/>
    <w:rsid w:val="00207793"/>
    <w:rsid w:val="00222971"/>
    <w:rsid w:val="00223056"/>
    <w:rsid w:val="00232796"/>
    <w:rsid w:val="0023671C"/>
    <w:rsid w:val="00295845"/>
    <w:rsid w:val="002C5585"/>
    <w:rsid w:val="002D02B8"/>
    <w:rsid w:val="002F1620"/>
    <w:rsid w:val="002F2B0D"/>
    <w:rsid w:val="00312D79"/>
    <w:rsid w:val="00330605"/>
    <w:rsid w:val="0033375E"/>
    <w:rsid w:val="003527DC"/>
    <w:rsid w:val="00362616"/>
    <w:rsid w:val="0037757C"/>
    <w:rsid w:val="003B54E9"/>
    <w:rsid w:val="003D37D9"/>
    <w:rsid w:val="00450EE1"/>
    <w:rsid w:val="0049347B"/>
    <w:rsid w:val="004B440E"/>
    <w:rsid w:val="004C3047"/>
    <w:rsid w:val="00561D1D"/>
    <w:rsid w:val="0058677B"/>
    <w:rsid w:val="005C1AFF"/>
    <w:rsid w:val="005E0739"/>
    <w:rsid w:val="005F18FA"/>
    <w:rsid w:val="006122A6"/>
    <w:rsid w:val="00664099"/>
    <w:rsid w:val="0069639E"/>
    <w:rsid w:val="006A5E0D"/>
    <w:rsid w:val="007042EA"/>
    <w:rsid w:val="007D156E"/>
    <w:rsid w:val="007E0F16"/>
    <w:rsid w:val="007F0A6B"/>
    <w:rsid w:val="00801351"/>
    <w:rsid w:val="00801563"/>
    <w:rsid w:val="0081117B"/>
    <w:rsid w:val="00890696"/>
    <w:rsid w:val="008E24C7"/>
    <w:rsid w:val="008E3370"/>
    <w:rsid w:val="009A103E"/>
    <w:rsid w:val="009C1CE7"/>
    <w:rsid w:val="009F2DE5"/>
    <w:rsid w:val="00A74C22"/>
    <w:rsid w:val="00A95DD2"/>
    <w:rsid w:val="00AD5709"/>
    <w:rsid w:val="00B55050"/>
    <w:rsid w:val="00B6166E"/>
    <w:rsid w:val="00BA24EC"/>
    <w:rsid w:val="00BA39F0"/>
    <w:rsid w:val="00C51D8A"/>
    <w:rsid w:val="00C55E5C"/>
    <w:rsid w:val="00C812A5"/>
    <w:rsid w:val="00CC500D"/>
    <w:rsid w:val="00CE49FC"/>
    <w:rsid w:val="00D146D9"/>
    <w:rsid w:val="00D21AAC"/>
    <w:rsid w:val="00E4307B"/>
    <w:rsid w:val="00E61AF7"/>
    <w:rsid w:val="00E67879"/>
    <w:rsid w:val="00E87B3B"/>
    <w:rsid w:val="00EE79D8"/>
    <w:rsid w:val="00F23F38"/>
    <w:rsid w:val="00F709C9"/>
    <w:rsid w:val="00F838FD"/>
    <w:rsid w:val="00F86357"/>
    <w:rsid w:val="00FB0E9A"/>
    <w:rsid w:val="00FC7311"/>
    <w:rsid w:val="00FF69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3FC3"/>
  <w15:docId w15:val="{FE8DEF8B-4841-44E5-8E6B-073C3174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B8"/>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2">
    <w:name w:val="heading 2"/>
    <w:basedOn w:val="Normal"/>
    <w:next w:val="Normal"/>
    <w:link w:val="Ttulo2Car"/>
    <w:semiHidden/>
    <w:unhideWhenUsed/>
    <w:qFormat/>
    <w:rsid w:val="002D02B8"/>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D02B8"/>
    <w:rPr>
      <w:rFonts w:ascii="Times New Roman" w:eastAsia="Times New Roman" w:hAnsi="Times New Roman" w:cs="Times New Roman"/>
      <w:b/>
      <w:kern w:val="0"/>
      <w:sz w:val="24"/>
      <w:szCs w:val="20"/>
      <w:u w:val="single"/>
      <w:lang w:val="es-ES_tradnl" w:eastAsia="es-ES"/>
      <w14:ligatures w14:val="none"/>
    </w:rPr>
  </w:style>
  <w:style w:type="paragraph" w:styleId="Textodeglobo">
    <w:name w:val="Balloon Text"/>
    <w:basedOn w:val="Normal"/>
    <w:link w:val="TextodegloboCar"/>
    <w:uiPriority w:val="99"/>
    <w:semiHidden/>
    <w:unhideWhenUsed/>
    <w:rsid w:val="00025FB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FB7"/>
    <w:rPr>
      <w:rFonts w:ascii="Tahoma" w:eastAsia="Times New Roman" w:hAnsi="Tahoma" w:cs="Tahoma"/>
      <w:kern w:val="0"/>
      <w:sz w:val="16"/>
      <w:szCs w:val="16"/>
      <w:lang w:val="es-ES_tradnl" w:eastAsia="es-ES"/>
      <w14:ligatures w14:val="none"/>
    </w:rPr>
  </w:style>
  <w:style w:type="paragraph" w:styleId="Prrafodelista">
    <w:name w:val="List Paragraph"/>
    <w:basedOn w:val="Normal"/>
    <w:uiPriority w:val="34"/>
    <w:qFormat/>
    <w:rsid w:val="00C81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35076">
      <w:bodyDiv w:val="1"/>
      <w:marLeft w:val="0"/>
      <w:marRight w:val="0"/>
      <w:marTop w:val="0"/>
      <w:marBottom w:val="0"/>
      <w:divBdr>
        <w:top w:val="none" w:sz="0" w:space="0" w:color="auto"/>
        <w:left w:val="none" w:sz="0" w:space="0" w:color="auto"/>
        <w:bottom w:val="none" w:sz="0" w:space="0" w:color="auto"/>
        <w:right w:val="none" w:sz="0" w:space="0" w:color="auto"/>
      </w:divBdr>
    </w:div>
    <w:div w:id="20408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Ezequiel Baima</cp:lastModifiedBy>
  <cp:revision>7</cp:revision>
  <cp:lastPrinted>2024-04-30T12:08:00Z</cp:lastPrinted>
  <dcterms:created xsi:type="dcterms:W3CDTF">2024-04-29T20:24:00Z</dcterms:created>
  <dcterms:modified xsi:type="dcterms:W3CDTF">2024-05-20T14:08:00Z</dcterms:modified>
</cp:coreProperties>
</file>