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CE90" w14:textId="77777777" w:rsidR="00A8057C" w:rsidRPr="0000057A" w:rsidRDefault="00A8057C" w:rsidP="00A805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0F4559" w14:textId="77777777" w:rsidR="00A8057C" w:rsidRPr="00092AEA" w:rsidRDefault="00A8057C" w:rsidP="00A8057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DECRETO </w:t>
      </w:r>
      <w:proofErr w:type="spellStart"/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>N°</w:t>
      </w:r>
      <w:proofErr w:type="spellEnd"/>
      <w:r w:rsidRPr="00092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2AEA">
        <w:rPr>
          <w:rFonts w:ascii="Times New Roman" w:hAnsi="Times New Roman" w:cs="Times New Roman"/>
          <w:b/>
          <w:bCs/>
          <w:sz w:val="24"/>
          <w:szCs w:val="24"/>
          <w:u w:val="single"/>
        </w:rPr>
        <w:t>4901</w:t>
      </w:r>
    </w:p>
    <w:p w14:paraId="5BE45BC5" w14:textId="77777777" w:rsidR="00A8057C" w:rsidRPr="00A822DB" w:rsidRDefault="00A8057C" w:rsidP="00A8057C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822DB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  <w:r w:rsidRPr="00A822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A178BE" w14:textId="77777777" w:rsidR="00A8057C" w:rsidRPr="0000057A" w:rsidRDefault="00A8057C" w:rsidP="00A8057C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Jorge.-</w:t>
      </w:r>
      <w:proofErr w:type="gramEnd"/>
    </w:p>
    <w:p w14:paraId="67A20B9B" w14:textId="77777777" w:rsidR="00A8057C" w:rsidRPr="0000057A" w:rsidRDefault="00A8057C" w:rsidP="00A8057C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La vacancia existente en el cargo de SECRETARIO DE GOBIERNO de esta Municipalidad de San Jorge, atento la asunción de nuevas autoridades, y:</w:t>
      </w:r>
    </w:p>
    <w:p w14:paraId="4EA41971" w14:textId="77777777" w:rsidR="00A8057C" w:rsidRPr="00A822DB" w:rsidRDefault="00A8057C" w:rsidP="00A8057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2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CONSIDERANDO: </w:t>
      </w:r>
    </w:p>
    <w:p w14:paraId="0870DF9E" w14:textId="77777777" w:rsidR="00A8057C" w:rsidRPr="0000057A" w:rsidRDefault="00A8057C" w:rsidP="00A805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para un óptimo desarrollo de la Administración, y en un todo de acuerdo con las disposiciones de la Ley Orgánica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de  Municipalidades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la Provincia de Santa Fe y el organigrama vigente, resulta adecuado la designación de una funcionaria para desarrollar las tareas inherentes a dicho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cargo.-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F6286" w14:textId="77777777" w:rsidR="00A8057C" w:rsidRPr="0000057A" w:rsidRDefault="00A8057C" w:rsidP="00A805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0057A">
        <w:rPr>
          <w:rFonts w:ascii="Times New Roman" w:hAnsi="Times New Roman" w:cs="Times New Roman"/>
          <w:sz w:val="24"/>
          <w:szCs w:val="24"/>
        </w:rPr>
        <w:t xml:space="preserve">Que el Sr. Mariano Germán Salomón, demuestra idoneidad para el desempeño de dicha área, atento a sus antecedentes laborales, académicos y su experiencia en gestión en diversas entidades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intermedias.-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39C60" w14:textId="77777777" w:rsidR="00A8057C" w:rsidRPr="004C1F8A" w:rsidRDefault="00A8057C" w:rsidP="00A8057C">
      <w:pPr>
        <w:pStyle w:val="Sinespaciado"/>
        <w:ind w:firstLine="708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sz w:val="24"/>
          <w:szCs w:val="24"/>
        </w:rPr>
        <w:t xml:space="preserve">Por todo ello, el Intendente Municipal de San Jorge, en uso de las facultades que le son propias, </w:t>
      </w:r>
    </w:p>
    <w:p w14:paraId="0C82E5B8" w14:textId="77777777" w:rsidR="00A8057C" w:rsidRDefault="00A8057C" w:rsidP="00A8057C">
      <w:pPr>
        <w:pStyle w:val="Sinespaciado"/>
        <w:rPr>
          <w:rFonts w:ascii="Times New Roman" w:hAnsi="Times New Roman"/>
          <w:b/>
          <w:sz w:val="24"/>
          <w:szCs w:val="24"/>
          <w:u w:val="single"/>
        </w:rPr>
      </w:pPr>
    </w:p>
    <w:p w14:paraId="14B38B54" w14:textId="77777777" w:rsidR="00A8057C" w:rsidRDefault="00A8057C" w:rsidP="00A8057C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DECRETA</w:t>
      </w:r>
    </w:p>
    <w:p w14:paraId="46F4D3EE" w14:textId="77777777" w:rsidR="00A8057C" w:rsidRDefault="00A8057C" w:rsidP="00A8057C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9733710" w14:textId="77777777" w:rsidR="00A8057C" w:rsidRPr="0000057A" w:rsidRDefault="00A8057C" w:rsidP="00A805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Art.1º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Desígnese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al  Sr.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MARIANO GERMÁN SALOMÓN, DNI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35.751.157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Como  SECRETARIO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GOBIERNO de esta Municipalidad a partir del día 11 de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Diciembre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 de 2023, quien deberá cumplir sus funciones de acuerdo a La ordenanza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592, sus modificatorias y disposiciones complementarias sancionadas por el Honorable Concejo Deliberante de la ciudad de San Jorge y el Organigrama </w:t>
      </w:r>
      <w:proofErr w:type="gramStart"/>
      <w:r w:rsidRPr="0000057A">
        <w:rPr>
          <w:rFonts w:ascii="Times New Roman" w:hAnsi="Times New Roman" w:cs="Times New Roman"/>
          <w:sz w:val="24"/>
          <w:szCs w:val="24"/>
        </w:rPr>
        <w:t>Municipal.-</w:t>
      </w:r>
      <w:proofErr w:type="gramEnd"/>
    </w:p>
    <w:p w14:paraId="14144658" w14:textId="77777777" w:rsidR="00A8057C" w:rsidRPr="0000057A" w:rsidRDefault="00A8057C" w:rsidP="00A8057C">
      <w:pPr>
        <w:spacing w:after="120" w:line="480" w:lineRule="auto"/>
        <w:rPr>
          <w:rFonts w:ascii="Times New Roman" w:hAnsi="Times New Roman" w:cs="Times New Roman"/>
          <w:u w:val="single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0057A">
        <w:rPr>
          <w:rFonts w:ascii="Times New Roman" w:hAnsi="Times New Roman" w:cs="Times New Roman"/>
          <w:sz w:val="24"/>
          <w:szCs w:val="24"/>
        </w:rPr>
        <w:t>Serán sus funciones:</w:t>
      </w:r>
    </w:p>
    <w:p w14:paraId="68DB562A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lastRenderedPageBreak/>
        <w:t>Armonización de la acción de Gobierno Municipal con las políticas desarrolladas por los Gobiernos de la Provincia y de la Nación.</w:t>
      </w:r>
    </w:p>
    <w:p w14:paraId="41856BF0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 xml:space="preserve">Dirección de las relaciones con entes empresarios, gremiales, profesionales, culturales y en general con todos los habitantes del </w:t>
      </w:r>
      <w:proofErr w:type="spellStart"/>
      <w:r w:rsidRPr="0000057A">
        <w:rPr>
          <w:rFonts w:ascii="Times New Roman" w:hAnsi="Times New Roman" w:cs="Times New Roman"/>
          <w:sz w:val="24"/>
          <w:szCs w:val="24"/>
        </w:rPr>
        <w:t>éjido</w:t>
      </w:r>
      <w:proofErr w:type="spellEnd"/>
      <w:r w:rsidRPr="0000057A">
        <w:rPr>
          <w:rFonts w:ascii="Times New Roman" w:hAnsi="Times New Roman" w:cs="Times New Roman"/>
          <w:sz w:val="24"/>
          <w:szCs w:val="24"/>
        </w:rPr>
        <w:t xml:space="preserve"> municipal. -</w:t>
      </w:r>
    </w:p>
    <w:p w14:paraId="368AB87F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Organización y dirección del ceremonial Municipal y todo lo referente a los actos públicos. -</w:t>
      </w:r>
    </w:p>
    <w:p w14:paraId="02D49F9B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Comunicaciones o información pública municipal.</w:t>
      </w:r>
    </w:p>
    <w:p w14:paraId="31FBAB04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Convocatoria y organización de elecciones municipales.</w:t>
      </w:r>
    </w:p>
    <w:p w14:paraId="1EDC8AA7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Difusión de normas, regímenes, planos, programas, servicios, ordenanzas, decretos, declaraciones y actos municipales relevantes.</w:t>
      </w:r>
    </w:p>
    <w:p w14:paraId="0DBFFD1E" w14:textId="77777777" w:rsidR="00A8057C" w:rsidRPr="0000057A" w:rsidRDefault="00A8057C" w:rsidP="00A8057C">
      <w:pPr>
        <w:pStyle w:val="Prrafodelista"/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Promoción económica general del municipio.</w:t>
      </w:r>
    </w:p>
    <w:p w14:paraId="195E1036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Fomento y apoyo de la producción agropecuaria, industrial y comercial.</w:t>
      </w:r>
    </w:p>
    <w:p w14:paraId="48A0B6D1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Organización de mercados concentración, abasto y frigoríficos.</w:t>
      </w:r>
    </w:p>
    <w:p w14:paraId="5892498A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Habilitación de Industrias y Comercios y autorización de vendedores ambulantes.</w:t>
      </w:r>
    </w:p>
    <w:p w14:paraId="7F1C1642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Elaboración y programación de planes de acción social y comunitaria.</w:t>
      </w:r>
    </w:p>
    <w:p w14:paraId="738EEE17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Promoción, preservación y recuperación de la salud.</w:t>
      </w:r>
    </w:p>
    <w:p w14:paraId="4D50DBF8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Registro y control del funcionamiento de hospitales, sanatorios, clínicas y consultorios médicos.</w:t>
      </w:r>
    </w:p>
    <w:p w14:paraId="32139D6D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Registro de patentes, inspección, protección y sanidad animal.</w:t>
      </w:r>
    </w:p>
    <w:p w14:paraId="358B1A64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Acción sanitaria contra plagas y pestes.</w:t>
      </w:r>
    </w:p>
    <w:p w14:paraId="34804638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lastRenderedPageBreak/>
        <w:t>Previsión, asistencia social y fomento de la Vivienda.</w:t>
      </w:r>
    </w:p>
    <w:p w14:paraId="3812AEA8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Protección de la familia, el niño y el anciano.</w:t>
      </w:r>
    </w:p>
    <w:p w14:paraId="3FC3347B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Asistencia al indigente.</w:t>
      </w:r>
    </w:p>
    <w:p w14:paraId="3EC1172B" w14:textId="77777777" w:rsidR="00A8057C" w:rsidRPr="0000057A" w:rsidRDefault="00A8057C" w:rsidP="00A8057C">
      <w:pPr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00057A">
        <w:rPr>
          <w:rFonts w:ascii="Times New Roman" w:hAnsi="Times New Roman" w:cs="Times New Roman"/>
          <w:sz w:val="24"/>
          <w:szCs w:val="24"/>
        </w:rPr>
        <w:t>Pensiones graciables a la vejez e invalidez.</w:t>
      </w:r>
    </w:p>
    <w:p w14:paraId="10A2A736" w14:textId="77777777" w:rsidR="00A8057C" w:rsidRDefault="00A8057C" w:rsidP="00A8057C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4C1F8A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4C1F8A">
        <w:rPr>
          <w:rFonts w:ascii="Times New Roman" w:hAnsi="Times New Roman"/>
          <w:b/>
          <w:sz w:val="24"/>
          <w:szCs w:val="24"/>
          <w:u w:val="single"/>
        </w:rPr>
        <w:t>º</w:t>
      </w:r>
      <w:proofErr w:type="gramStart"/>
      <w:r w:rsidRPr="004C1F8A">
        <w:rPr>
          <w:rFonts w:ascii="Times New Roman" w:hAnsi="Times New Roman"/>
          <w:b/>
          <w:sz w:val="24"/>
          <w:szCs w:val="24"/>
          <w:u w:val="single"/>
        </w:rPr>
        <w:t>).-</w:t>
      </w:r>
      <w:proofErr w:type="gramEnd"/>
      <w:r w:rsidRPr="0000057A">
        <w:rPr>
          <w:rFonts w:ascii="Times New Roman" w:hAnsi="Times New Roman" w:cs="Times New Roman"/>
          <w:sz w:val="24"/>
          <w:szCs w:val="24"/>
        </w:rPr>
        <w:t xml:space="preserve">: </w:t>
      </w:r>
      <w:r w:rsidRPr="004C1F8A">
        <w:rPr>
          <w:rFonts w:ascii="Times New Roman" w:hAnsi="Times New Roman"/>
          <w:sz w:val="24"/>
          <w:szCs w:val="24"/>
        </w:rPr>
        <w:t>Comuníquese, Publíquese, Des</w:t>
      </w:r>
      <w:r>
        <w:rPr>
          <w:rFonts w:ascii="Times New Roman" w:hAnsi="Times New Roman"/>
          <w:sz w:val="24"/>
          <w:szCs w:val="24"/>
        </w:rPr>
        <w:t>e</w:t>
      </w:r>
      <w:r w:rsidRPr="004C1F8A">
        <w:rPr>
          <w:rFonts w:ascii="Times New Roman" w:hAnsi="Times New Roman"/>
          <w:sz w:val="24"/>
          <w:szCs w:val="24"/>
        </w:rPr>
        <w:t xml:space="preserve"> Copia al Registro Municipal y </w:t>
      </w:r>
      <w:proofErr w:type="gramStart"/>
      <w:r w:rsidRPr="004C1F8A">
        <w:rPr>
          <w:rFonts w:ascii="Times New Roman" w:hAnsi="Times New Roman"/>
          <w:sz w:val="24"/>
          <w:szCs w:val="24"/>
        </w:rPr>
        <w:t>Archívese.-</w:t>
      </w:r>
      <w:proofErr w:type="gramEnd"/>
    </w:p>
    <w:p w14:paraId="4AF58D3F" w14:textId="77777777" w:rsidR="00A8057C" w:rsidRPr="0000057A" w:rsidRDefault="00A8057C" w:rsidP="00A805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F6B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Dado en la Intendencia Municipal de San Jorge, Ciudad Sanmartiniana, Departamento San Martín, Provincia de Santa Fe, a los once días de diciembre de dos mil </w:t>
      </w:r>
      <w:proofErr w:type="gramStart"/>
      <w:r>
        <w:rPr>
          <w:rFonts w:ascii="Times New Roman" w:hAnsi="Times New Roman"/>
          <w:sz w:val="24"/>
          <w:szCs w:val="24"/>
        </w:rPr>
        <w:t>veintitrés.-</w:t>
      </w:r>
      <w:proofErr w:type="gramEnd"/>
    </w:p>
    <w:p w14:paraId="04B955C4" w14:textId="77777777" w:rsidR="002618F0" w:rsidRDefault="002618F0"/>
    <w:sectPr w:rsidR="00261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A58F5"/>
    <w:multiLevelType w:val="multilevel"/>
    <w:tmpl w:val="FA2E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09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7C"/>
    <w:rsid w:val="002618F0"/>
    <w:rsid w:val="00321A4C"/>
    <w:rsid w:val="00405B36"/>
    <w:rsid w:val="00A8057C"/>
    <w:rsid w:val="00BF3AC9"/>
    <w:rsid w:val="00D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0065"/>
  <w15:chartTrackingRefBased/>
  <w15:docId w15:val="{DE450C52-B40A-4E2B-81C3-4E13F996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7C"/>
    <w:pPr>
      <w:spacing w:after="0" w:line="240" w:lineRule="auto"/>
      <w:jc w:val="both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80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0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05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0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05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05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05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05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05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0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0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05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05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057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0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05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0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0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05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0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0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0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0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05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05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057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0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057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057C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A8057C"/>
    <w:pPr>
      <w:spacing w:after="0" w:line="240" w:lineRule="auto"/>
      <w:jc w:val="both"/>
    </w:pPr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 Baima</dc:creator>
  <cp:keywords/>
  <dc:description/>
  <cp:lastModifiedBy>Ezequiel Baima</cp:lastModifiedBy>
  <cp:revision>1</cp:revision>
  <dcterms:created xsi:type="dcterms:W3CDTF">2025-06-01T04:15:00Z</dcterms:created>
  <dcterms:modified xsi:type="dcterms:W3CDTF">2025-06-01T04:16:00Z</dcterms:modified>
</cp:coreProperties>
</file>