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C2F563" w:rsidR="00323545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608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492</w:t>
      </w:r>
      <w:r w:rsidR="003232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</w:p>
    <w:p w14:paraId="00000002" w14:textId="77777777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00000003" w14:textId="2A0B87C9" w:rsidR="00323545" w:rsidRDefault="000000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CA080D">
        <w:rPr>
          <w:rFonts w:ascii="Times New Roman" w:eastAsia="Times New Roman" w:hAnsi="Times New Roman" w:cs="Times New Roman"/>
          <w:sz w:val="24"/>
          <w:szCs w:val="24"/>
        </w:rPr>
        <w:t>Ordenanza Nº 592 de fecha 01 de diciembre de 1988 y sus modificatorias, sancionada por el Honorable Concejo Municipal; y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</w:p>
    <w:p w14:paraId="00000004" w14:textId="77777777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00000005" w14:textId="24D53B0C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Que, </w:t>
      </w:r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la misma establece las pautas para la </w:t>
      </w:r>
      <w:proofErr w:type="spellStart"/>
      <w:r w:rsidR="00CA080D">
        <w:rPr>
          <w:rFonts w:ascii="Times New Roman" w:eastAsia="Times New Roman" w:hAnsi="Times New Roman" w:cs="Times New Roman"/>
          <w:sz w:val="24"/>
          <w:szCs w:val="24"/>
        </w:rPr>
        <w:t>designaciòn</w:t>
      </w:r>
      <w:proofErr w:type="spellEnd"/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 de Personal de Gabinete de esta Municipalidad, acorde a lo dispuesto por el Estatuto y Escalafón para el Personal de Municipalidades y Comunas de la Provincia de Santa Fe, en sus </w:t>
      </w:r>
      <w:proofErr w:type="spellStart"/>
      <w:r w:rsidR="00CA080D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 6º y 7º</w:t>
      </w:r>
      <w:r>
        <w:rPr>
          <w:rFonts w:ascii="Times New Roman" w:eastAsia="Times New Roman" w:hAnsi="Times New Roman" w:cs="Times New Roman"/>
          <w:sz w:val="24"/>
          <w:szCs w:val="24"/>
        </w:rPr>
        <w:t>, y:</w:t>
      </w:r>
    </w:p>
    <w:p w14:paraId="00000006" w14:textId="4BFA6959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la Municipalidad de San Jorge debe establecer los puestos que </w:t>
      </w:r>
      <w:proofErr w:type="spellStart"/>
      <w:r w:rsidR="00CA080D">
        <w:rPr>
          <w:rFonts w:ascii="Times New Roman" w:eastAsia="Times New Roman" w:hAnsi="Times New Roman" w:cs="Times New Roman"/>
          <w:sz w:val="24"/>
          <w:szCs w:val="24"/>
        </w:rPr>
        <w:t>integraràn</w:t>
      </w:r>
      <w:proofErr w:type="spellEnd"/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 el Personal de Gabinete conforme a los </w:t>
      </w:r>
      <w:proofErr w:type="spellStart"/>
      <w:r w:rsidR="00CA080D">
        <w:rPr>
          <w:rFonts w:ascii="Times New Roman" w:eastAsia="Times New Roman" w:hAnsi="Times New Roman" w:cs="Times New Roman"/>
          <w:sz w:val="24"/>
          <w:szCs w:val="24"/>
        </w:rPr>
        <w:t>dispesto</w:t>
      </w:r>
      <w:proofErr w:type="spellEnd"/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 en el Art 6º de la Ley Nº 9286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</w:p>
    <w:p w14:paraId="354585BE" w14:textId="6EF1456A" w:rsidR="00CA080D" w:rsidRDefault="00CA080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de acuerdo al Organigrama Confeccionado por la Municipalidad y aprobado por la Ordenanza Nº 2293, el cargo de ENCARGADO DE ALUMBRADO PÚBLICO, se halla incluido en las citadas disposiciones;</w:t>
      </w:r>
    </w:p>
    <w:p w14:paraId="71146702" w14:textId="510196B9" w:rsidR="00CA080D" w:rsidRDefault="00CA080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en la actualidad es necesario designar a la persona que deberá asumir el cargo mencionado y que el Sr. Domingo Roberto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demostrado poseer suficiente idoneidad para desempeñar el cargo.</w:t>
      </w:r>
    </w:p>
    <w:p w14:paraId="00000007" w14:textId="77777777" w:rsidR="00323545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00000008" w14:textId="77777777" w:rsidR="00323545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323545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0000000A" w14:textId="51BC1C24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A080D">
        <w:rPr>
          <w:rFonts w:ascii="Times New Roman" w:eastAsia="Times New Roman" w:hAnsi="Times New Roman" w:cs="Times New Roman"/>
          <w:sz w:val="24"/>
          <w:szCs w:val="24"/>
        </w:rPr>
        <w:t>Desígnise</w:t>
      </w:r>
      <w:proofErr w:type="spellEnd"/>
      <w:r w:rsidR="00CA080D">
        <w:rPr>
          <w:rFonts w:ascii="Times New Roman" w:eastAsia="Times New Roman" w:hAnsi="Times New Roman" w:cs="Times New Roman"/>
          <w:sz w:val="24"/>
          <w:szCs w:val="24"/>
        </w:rPr>
        <w:t xml:space="preserve"> a DOMINGO ROBERTO MAGAZ, DNI Nº 17.426.992 para desempeñar el cargo de ENCARGADO DE ALUMBRADO PÚBLICO establecido en el Organigrama Municipal en su ANEXO II Nivel 2.2, a partir del 11 de Diciembre de 2023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</w:p>
    <w:p w14:paraId="0000000B" w14:textId="437AAEE4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Art. 2º)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0D">
        <w:rPr>
          <w:rFonts w:ascii="Times New Roman" w:eastAsia="Times New Roman" w:hAnsi="Times New Roman" w:cs="Times New Roman"/>
          <w:sz w:val="24"/>
          <w:szCs w:val="24"/>
        </w:rPr>
        <w:t>Las funciones se</w:t>
      </w:r>
      <w:r w:rsidR="00A26867">
        <w:rPr>
          <w:rFonts w:ascii="Times New Roman" w:eastAsia="Times New Roman" w:hAnsi="Times New Roman" w:cs="Times New Roman"/>
          <w:sz w:val="24"/>
          <w:szCs w:val="24"/>
        </w:rPr>
        <w:t xml:space="preserve">rán aquellas que establezca el Secretario de Obras y Servicios </w:t>
      </w:r>
      <w:proofErr w:type="gramStart"/>
      <w:r w:rsidR="00A26867">
        <w:rPr>
          <w:rFonts w:ascii="Times New Roman" w:eastAsia="Times New Roman" w:hAnsi="Times New Roman" w:cs="Times New Roman"/>
          <w:sz w:val="24"/>
          <w:szCs w:val="24"/>
        </w:rPr>
        <w:t>Públicos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</w:p>
    <w:p w14:paraId="00000010" w14:textId="206662C5" w:rsidR="00323545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Art. </w:t>
      </w:r>
      <w:proofErr w:type="gramStart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3:º</w:t>
      </w:r>
      <w:proofErr w:type="gramEnd"/>
      <w:r w:rsidRP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A26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00000011" w14:textId="77777777" w:rsidR="00323545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doce días 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veintitrés.-</w:t>
      </w:r>
      <w:proofErr w:type="gramEnd"/>
    </w:p>
    <w:p w14:paraId="00000012" w14:textId="77777777" w:rsidR="00323545" w:rsidRDefault="00323545"/>
    <w:sectPr w:rsidR="003235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45"/>
    <w:rsid w:val="003232C0"/>
    <w:rsid w:val="00323545"/>
    <w:rsid w:val="008608A7"/>
    <w:rsid w:val="00A26867"/>
    <w:rsid w:val="00B00C9F"/>
    <w:rsid w:val="00C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EC2B6"/>
  <w15:docId w15:val="{F8B1F2F4-6D41-489F-A41D-405D690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Baima</dc:creator>
  <cp:lastModifiedBy>Prensa</cp:lastModifiedBy>
  <cp:revision>5</cp:revision>
  <dcterms:created xsi:type="dcterms:W3CDTF">2023-12-12T14:55:00Z</dcterms:created>
  <dcterms:modified xsi:type="dcterms:W3CDTF">2023-12-14T10:28:00Z</dcterms:modified>
</cp:coreProperties>
</file>