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65A9" w14:textId="77777777" w:rsidR="00246E91" w:rsidRDefault="00000000">
      <w:pPr>
        <w:jc w:val="both"/>
        <w:rPr>
          <w:sz w:val="24"/>
          <w:szCs w:val="24"/>
        </w:rPr>
      </w:pPr>
      <w:bookmarkStart w:id="0" w:name="_heading=h.gjdgxs" w:colFirst="0" w:colLast="0"/>
      <w:bookmarkEnd w:id="0"/>
      <w:r>
        <w:rPr>
          <w:noProof/>
          <w:sz w:val="24"/>
          <w:szCs w:val="24"/>
        </w:rPr>
        <w:drawing>
          <wp:inline distT="0" distB="0" distL="0" distR="0" wp14:anchorId="6C9EC495" wp14:editId="21E87DEB">
            <wp:extent cx="1857375" cy="11715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857375" cy="1171575"/>
                    </a:xfrm>
                    <a:prstGeom prst="rect">
                      <a:avLst/>
                    </a:prstGeom>
                    <a:ln/>
                  </pic:spPr>
                </pic:pic>
              </a:graphicData>
            </a:graphic>
          </wp:inline>
        </w:drawing>
      </w:r>
    </w:p>
    <w:p w14:paraId="0081DF10" w14:textId="77777777" w:rsidR="00246E91" w:rsidRDefault="00246E91">
      <w:pPr>
        <w:jc w:val="both"/>
        <w:rPr>
          <w:sz w:val="24"/>
          <w:szCs w:val="24"/>
        </w:rPr>
      </w:pPr>
    </w:p>
    <w:p w14:paraId="1157140D" w14:textId="77777777" w:rsidR="00246E91" w:rsidRDefault="00246E91">
      <w:pPr>
        <w:jc w:val="both"/>
        <w:rPr>
          <w:sz w:val="24"/>
          <w:szCs w:val="24"/>
        </w:rPr>
      </w:pPr>
    </w:p>
    <w:p w14:paraId="54A8E2C8" w14:textId="6DDFA38F" w:rsidR="00246E91" w:rsidRDefault="00000000">
      <w:pPr>
        <w:jc w:val="center"/>
        <w:rPr>
          <w:sz w:val="24"/>
          <w:szCs w:val="24"/>
        </w:rPr>
      </w:pPr>
      <w:r>
        <w:rPr>
          <w:b/>
          <w:sz w:val="24"/>
          <w:szCs w:val="24"/>
          <w:u w:val="single"/>
        </w:rPr>
        <w:t>DECRETO Nº 49</w:t>
      </w:r>
      <w:r w:rsidR="00853360">
        <w:rPr>
          <w:b/>
          <w:sz w:val="24"/>
          <w:szCs w:val="24"/>
          <w:u w:val="single"/>
        </w:rPr>
        <w:t>4</w:t>
      </w:r>
      <w:r w:rsidR="007B1876">
        <w:rPr>
          <w:b/>
          <w:sz w:val="24"/>
          <w:szCs w:val="24"/>
          <w:u w:val="single"/>
        </w:rPr>
        <w:t>5</w:t>
      </w:r>
    </w:p>
    <w:p w14:paraId="6E10F080" w14:textId="77777777" w:rsidR="00246E91" w:rsidRDefault="00000000">
      <w:pPr>
        <w:jc w:val="both"/>
        <w:rPr>
          <w:b/>
          <w:sz w:val="24"/>
          <w:szCs w:val="24"/>
          <w:u w:val="single"/>
        </w:rPr>
      </w:pPr>
      <w:r>
        <w:rPr>
          <w:b/>
          <w:sz w:val="24"/>
          <w:szCs w:val="24"/>
          <w:u w:val="single"/>
        </w:rPr>
        <w:t>VISTO:</w:t>
      </w:r>
    </w:p>
    <w:p w14:paraId="1AE75EEE" w14:textId="77777777" w:rsidR="00246E91" w:rsidRDefault="00000000">
      <w:pPr>
        <w:jc w:val="both"/>
        <w:rPr>
          <w:sz w:val="24"/>
          <w:szCs w:val="24"/>
        </w:rPr>
      </w:pPr>
      <w:r>
        <w:rPr>
          <w:sz w:val="24"/>
          <w:szCs w:val="24"/>
        </w:rPr>
        <w:tab/>
      </w:r>
    </w:p>
    <w:p w14:paraId="393190D3" w14:textId="7803E7AC" w:rsidR="00246E91" w:rsidRDefault="00000000">
      <w:pPr>
        <w:jc w:val="both"/>
        <w:rPr>
          <w:sz w:val="24"/>
          <w:szCs w:val="24"/>
        </w:rPr>
      </w:pPr>
      <w:r>
        <w:rPr>
          <w:sz w:val="24"/>
          <w:szCs w:val="24"/>
        </w:rPr>
        <w:tab/>
      </w:r>
      <w:r w:rsidR="007B1876">
        <w:rPr>
          <w:sz w:val="24"/>
          <w:szCs w:val="24"/>
        </w:rPr>
        <w:t xml:space="preserve">La licitación Pública Nº 06/23 para la </w:t>
      </w:r>
      <w:r w:rsidR="007B1876">
        <w:rPr>
          <w:b/>
          <w:sz w:val="24"/>
        </w:rPr>
        <w:t xml:space="preserve">“Adquisición </w:t>
      </w:r>
      <w:r w:rsidR="00A35043">
        <w:rPr>
          <w:b/>
          <w:sz w:val="24"/>
        </w:rPr>
        <w:t>d</w:t>
      </w:r>
      <w:r w:rsidR="007B1876">
        <w:rPr>
          <w:b/>
          <w:sz w:val="24"/>
        </w:rPr>
        <w:t xml:space="preserve">e </w:t>
      </w:r>
      <w:r w:rsidR="00A35043">
        <w:rPr>
          <w:b/>
          <w:sz w:val="24"/>
        </w:rPr>
        <w:t>m</w:t>
      </w:r>
      <w:r w:rsidR="007B1876">
        <w:rPr>
          <w:b/>
          <w:sz w:val="24"/>
        </w:rPr>
        <w:t xml:space="preserve">aquinarias: </w:t>
      </w:r>
      <w:r w:rsidR="00A35043">
        <w:rPr>
          <w:b/>
          <w:sz w:val="24"/>
        </w:rPr>
        <w:t>d</w:t>
      </w:r>
      <w:r w:rsidR="007B1876">
        <w:rPr>
          <w:b/>
          <w:sz w:val="24"/>
        </w:rPr>
        <w:t>esob</w:t>
      </w:r>
      <w:r w:rsidR="007E1420">
        <w:rPr>
          <w:b/>
          <w:sz w:val="24"/>
        </w:rPr>
        <w:t>s</w:t>
      </w:r>
      <w:r w:rsidR="007B1876">
        <w:rPr>
          <w:b/>
          <w:sz w:val="24"/>
        </w:rPr>
        <w:t xml:space="preserve">tructor </w:t>
      </w:r>
      <w:r w:rsidR="00A35043">
        <w:rPr>
          <w:b/>
          <w:sz w:val="24"/>
        </w:rPr>
        <w:t>d</w:t>
      </w:r>
      <w:r w:rsidR="007B1876">
        <w:rPr>
          <w:b/>
          <w:sz w:val="24"/>
        </w:rPr>
        <w:t xml:space="preserve">e </w:t>
      </w:r>
      <w:r w:rsidR="00A35043">
        <w:rPr>
          <w:b/>
          <w:sz w:val="24"/>
        </w:rPr>
        <w:t>a</w:t>
      </w:r>
      <w:r w:rsidR="007B1876">
        <w:rPr>
          <w:b/>
          <w:sz w:val="24"/>
        </w:rPr>
        <w:t xml:space="preserve">rrastre; </w:t>
      </w:r>
      <w:r w:rsidR="00A35043">
        <w:rPr>
          <w:b/>
          <w:sz w:val="24"/>
        </w:rPr>
        <w:t>p</w:t>
      </w:r>
      <w:r w:rsidR="007B1876">
        <w:rPr>
          <w:b/>
          <w:sz w:val="24"/>
        </w:rPr>
        <w:t xml:space="preserve">rensa </w:t>
      </w:r>
      <w:r w:rsidR="00A35043">
        <w:rPr>
          <w:b/>
          <w:sz w:val="24"/>
        </w:rPr>
        <w:t>e</w:t>
      </w:r>
      <w:r w:rsidR="007B1876">
        <w:rPr>
          <w:b/>
          <w:sz w:val="24"/>
        </w:rPr>
        <w:t xml:space="preserve">nfardadora </w:t>
      </w:r>
      <w:r w:rsidR="00A35043">
        <w:rPr>
          <w:b/>
          <w:sz w:val="24"/>
        </w:rPr>
        <w:t>d</w:t>
      </w:r>
      <w:r w:rsidR="007B1876">
        <w:rPr>
          <w:b/>
          <w:sz w:val="24"/>
        </w:rPr>
        <w:t xml:space="preserve">oble </w:t>
      </w:r>
      <w:r w:rsidR="00A35043">
        <w:rPr>
          <w:b/>
          <w:sz w:val="24"/>
        </w:rPr>
        <w:t>c</w:t>
      </w:r>
      <w:r w:rsidR="007B1876">
        <w:rPr>
          <w:b/>
          <w:sz w:val="24"/>
        </w:rPr>
        <w:t xml:space="preserve">ajón </w:t>
      </w:r>
      <w:r w:rsidR="00A35043">
        <w:rPr>
          <w:b/>
          <w:sz w:val="24"/>
        </w:rPr>
        <w:t>y</w:t>
      </w:r>
      <w:r w:rsidR="007B1876">
        <w:rPr>
          <w:b/>
          <w:sz w:val="24"/>
        </w:rPr>
        <w:t xml:space="preserve"> </w:t>
      </w:r>
      <w:r w:rsidR="00A35043">
        <w:rPr>
          <w:b/>
          <w:sz w:val="24"/>
        </w:rPr>
        <w:t>m</w:t>
      </w:r>
      <w:r w:rsidR="007B1876">
        <w:rPr>
          <w:b/>
          <w:sz w:val="24"/>
        </w:rPr>
        <w:t xml:space="preserve">ini </w:t>
      </w:r>
      <w:r w:rsidR="00A35043">
        <w:rPr>
          <w:b/>
          <w:sz w:val="24"/>
        </w:rPr>
        <w:t>p</w:t>
      </w:r>
      <w:r w:rsidR="007B1876">
        <w:rPr>
          <w:b/>
          <w:sz w:val="24"/>
        </w:rPr>
        <w:t xml:space="preserve">ala </w:t>
      </w:r>
      <w:r w:rsidR="00A35043">
        <w:rPr>
          <w:b/>
          <w:sz w:val="24"/>
        </w:rPr>
        <w:t>c</w:t>
      </w:r>
      <w:r w:rsidR="007B1876">
        <w:rPr>
          <w:b/>
          <w:sz w:val="24"/>
        </w:rPr>
        <w:t>argadora”</w:t>
      </w:r>
      <w:r>
        <w:rPr>
          <w:sz w:val="24"/>
          <w:szCs w:val="24"/>
        </w:rPr>
        <w:t>; y</w:t>
      </w:r>
    </w:p>
    <w:p w14:paraId="6AD4BDCC" w14:textId="77777777" w:rsidR="007B1876" w:rsidRDefault="007B1876">
      <w:pPr>
        <w:jc w:val="both"/>
        <w:rPr>
          <w:sz w:val="24"/>
          <w:szCs w:val="24"/>
        </w:rPr>
      </w:pPr>
    </w:p>
    <w:p w14:paraId="30595D18" w14:textId="77777777" w:rsidR="007B1876" w:rsidRDefault="007B1876" w:rsidP="007B1876">
      <w:pPr>
        <w:pStyle w:val="Sinespaciado"/>
        <w:jc w:val="both"/>
        <w:rPr>
          <w:rFonts w:ascii="Times New Roman" w:hAnsi="Times New Roman"/>
          <w:b/>
          <w:sz w:val="24"/>
          <w:szCs w:val="24"/>
          <w:lang w:eastAsia="es-ES"/>
        </w:rPr>
      </w:pPr>
      <w:r w:rsidRPr="00795E43">
        <w:rPr>
          <w:rFonts w:ascii="Times New Roman" w:hAnsi="Times New Roman"/>
          <w:b/>
          <w:sz w:val="24"/>
          <w:szCs w:val="24"/>
          <w:u w:val="single"/>
          <w:lang w:eastAsia="es-ES"/>
        </w:rPr>
        <w:t>CONSIDERANDO</w:t>
      </w:r>
      <w:r w:rsidRPr="00795E43">
        <w:rPr>
          <w:rFonts w:ascii="Times New Roman" w:hAnsi="Times New Roman"/>
          <w:b/>
          <w:sz w:val="24"/>
          <w:szCs w:val="24"/>
          <w:lang w:eastAsia="es-ES"/>
        </w:rPr>
        <w:t>:</w:t>
      </w:r>
    </w:p>
    <w:p w14:paraId="56276422" w14:textId="77777777" w:rsidR="007B1876" w:rsidRDefault="007B1876">
      <w:pPr>
        <w:jc w:val="both"/>
        <w:rPr>
          <w:sz w:val="24"/>
          <w:szCs w:val="24"/>
        </w:rPr>
      </w:pPr>
    </w:p>
    <w:p w14:paraId="6DF8A309" w14:textId="77777777" w:rsidR="007B1876" w:rsidRDefault="007B1876" w:rsidP="007B1876">
      <w:pPr>
        <w:tabs>
          <w:tab w:val="left" w:pos="426"/>
        </w:tabs>
        <w:ind w:right="-1"/>
        <w:jc w:val="both"/>
        <w:rPr>
          <w:sz w:val="24"/>
          <w:szCs w:val="24"/>
        </w:rPr>
      </w:pPr>
      <w:r>
        <w:rPr>
          <w:sz w:val="24"/>
          <w:szCs w:val="24"/>
        </w:rPr>
        <w:tab/>
        <w:t>Que mediante Resolución IM/26.027 del día 25 de octubre de 2023 se dispone el llamado a Licitación Pública para la Adquisición de Maquinarias: Desobstructor de arrastre, prensa enfardadora doble cajón y mini pala cargadora;</w:t>
      </w:r>
    </w:p>
    <w:p w14:paraId="0E580930" w14:textId="5E33C59C" w:rsidR="007B1876" w:rsidRDefault="007B1876" w:rsidP="007B1876">
      <w:pPr>
        <w:tabs>
          <w:tab w:val="left" w:pos="426"/>
        </w:tabs>
        <w:ind w:right="-1"/>
        <w:jc w:val="both"/>
        <w:rPr>
          <w:sz w:val="24"/>
          <w:szCs w:val="24"/>
        </w:rPr>
      </w:pPr>
      <w:r>
        <w:rPr>
          <w:sz w:val="24"/>
          <w:szCs w:val="24"/>
        </w:rPr>
        <w:tab/>
      </w:r>
      <w:proofErr w:type="gramStart"/>
      <w:r>
        <w:rPr>
          <w:sz w:val="24"/>
          <w:szCs w:val="24"/>
        </w:rPr>
        <w:t>Que</w:t>
      </w:r>
      <w:proofErr w:type="gramEnd"/>
      <w:r>
        <w:rPr>
          <w:sz w:val="24"/>
          <w:szCs w:val="24"/>
        </w:rPr>
        <w:t xml:space="preserve"> habiéndose confeccionado los pliegos y bases y condiciones generales y particulares al efecto, se ha dado amplia difusión del llamado mediante publicación de Edictos por todos los medios de comunicación orales y escritos de la ciudad y la región, como así también en forma directa a los comercios del ramo, conforme disposiciones legales vigentes;</w:t>
      </w:r>
    </w:p>
    <w:p w14:paraId="28BF1CF7" w14:textId="48DBAE2A" w:rsidR="00A35043" w:rsidRPr="00A35043" w:rsidRDefault="007B1876" w:rsidP="00A35043">
      <w:pPr>
        <w:tabs>
          <w:tab w:val="left" w:pos="426"/>
        </w:tabs>
        <w:ind w:right="-1"/>
        <w:jc w:val="both"/>
        <w:rPr>
          <w:sz w:val="24"/>
          <w:szCs w:val="24"/>
        </w:rPr>
      </w:pPr>
      <w:r>
        <w:rPr>
          <w:sz w:val="24"/>
          <w:szCs w:val="24"/>
        </w:rPr>
        <w:tab/>
        <w:t xml:space="preserve">Que </w:t>
      </w:r>
      <w:r w:rsidR="00A35043" w:rsidRPr="00A35043">
        <w:rPr>
          <w:sz w:val="24"/>
          <w:szCs w:val="24"/>
        </w:rPr>
        <w:t xml:space="preserve">mediante el informe de la comisión de </w:t>
      </w:r>
      <w:proofErr w:type="spellStart"/>
      <w:r w:rsidR="00A35043" w:rsidRPr="00A35043">
        <w:rPr>
          <w:sz w:val="24"/>
          <w:szCs w:val="24"/>
        </w:rPr>
        <w:t>preadjudicación</w:t>
      </w:r>
      <w:proofErr w:type="spellEnd"/>
      <w:r w:rsidR="00A35043" w:rsidRPr="00A35043">
        <w:rPr>
          <w:sz w:val="24"/>
          <w:szCs w:val="24"/>
        </w:rPr>
        <w:t xml:space="preserve"> se aconsejó adjudicar a la firma Vial </w:t>
      </w:r>
      <w:proofErr w:type="spellStart"/>
      <w:r w:rsidR="00A35043" w:rsidRPr="00A35043">
        <w:rPr>
          <w:sz w:val="24"/>
          <w:szCs w:val="24"/>
        </w:rPr>
        <w:t>Tuck</w:t>
      </w:r>
      <w:proofErr w:type="spellEnd"/>
      <w:r w:rsidR="00A35043" w:rsidRPr="00A35043">
        <w:rPr>
          <w:sz w:val="24"/>
          <w:szCs w:val="24"/>
        </w:rPr>
        <w:t xml:space="preserve"> S.A, por ser la única oferta que se ajustaba a las necesidades de este municipio</w:t>
      </w:r>
      <w:r w:rsidR="00C23CF6">
        <w:rPr>
          <w:sz w:val="24"/>
          <w:szCs w:val="24"/>
        </w:rPr>
        <w:t xml:space="preserve"> la cual ofertó únicamente por el </w:t>
      </w:r>
      <w:proofErr w:type="spellStart"/>
      <w:r w:rsidR="00C23CF6">
        <w:rPr>
          <w:sz w:val="24"/>
          <w:szCs w:val="24"/>
        </w:rPr>
        <w:t>item</w:t>
      </w:r>
      <w:proofErr w:type="spellEnd"/>
      <w:r w:rsidR="00C23CF6">
        <w:rPr>
          <w:sz w:val="24"/>
          <w:szCs w:val="24"/>
        </w:rPr>
        <w:t xml:space="preserve"> desob</w:t>
      </w:r>
      <w:r w:rsidR="007E1420">
        <w:rPr>
          <w:sz w:val="24"/>
          <w:szCs w:val="24"/>
        </w:rPr>
        <w:t>s</w:t>
      </w:r>
      <w:r w:rsidR="00C23CF6">
        <w:rPr>
          <w:sz w:val="24"/>
          <w:szCs w:val="24"/>
        </w:rPr>
        <w:t>tructor de arrastre</w:t>
      </w:r>
      <w:r w:rsidR="00A35043" w:rsidRPr="00A35043">
        <w:rPr>
          <w:sz w:val="24"/>
          <w:szCs w:val="24"/>
        </w:rPr>
        <w:t xml:space="preserve">. Posterior a que la comisión de adjudicación decida adjudicarla a dicha firma, esta se pone en contacto con este municipio </w:t>
      </w:r>
      <w:r w:rsidR="00C23CF6">
        <w:rPr>
          <w:sz w:val="24"/>
          <w:szCs w:val="24"/>
        </w:rPr>
        <w:t xml:space="preserve">en fecha </w:t>
      </w:r>
      <w:r w:rsidR="007E1420">
        <w:rPr>
          <w:sz w:val="24"/>
          <w:szCs w:val="24"/>
        </w:rPr>
        <w:t>21 de diciembre de 2023</w:t>
      </w:r>
      <w:r w:rsidR="00C23CF6">
        <w:rPr>
          <w:sz w:val="24"/>
          <w:szCs w:val="24"/>
        </w:rPr>
        <w:t xml:space="preserve"> </w:t>
      </w:r>
      <w:r w:rsidR="007E1420">
        <w:rPr>
          <w:sz w:val="24"/>
          <w:szCs w:val="24"/>
        </w:rPr>
        <w:t>p</w:t>
      </w:r>
      <w:r w:rsidR="00C23CF6">
        <w:rPr>
          <w:sz w:val="24"/>
          <w:szCs w:val="24"/>
        </w:rPr>
        <w:t>or nota suscripta por</w:t>
      </w:r>
      <w:r w:rsidR="007E1420">
        <w:rPr>
          <w:sz w:val="24"/>
          <w:szCs w:val="24"/>
        </w:rPr>
        <w:t xml:space="preserve"> Brunetto Nicolas, como apoderado</w:t>
      </w:r>
      <w:r w:rsidR="00C23CF6">
        <w:rPr>
          <w:sz w:val="24"/>
          <w:szCs w:val="24"/>
        </w:rPr>
        <w:t xml:space="preserve"> e ingresada </w:t>
      </w:r>
      <w:r w:rsidR="007E1420">
        <w:rPr>
          <w:sz w:val="24"/>
          <w:szCs w:val="24"/>
        </w:rPr>
        <w:t>mail</w:t>
      </w:r>
      <w:r w:rsidR="00C23CF6">
        <w:rPr>
          <w:sz w:val="24"/>
          <w:szCs w:val="24"/>
        </w:rPr>
        <w:t xml:space="preserve"> </w:t>
      </w:r>
      <w:r w:rsidR="00A35043" w:rsidRPr="00A35043">
        <w:rPr>
          <w:sz w:val="24"/>
          <w:szCs w:val="24"/>
        </w:rPr>
        <w:t>a los fines de expresar que no podrán cumplir con la oferta presentada, basándose en motivos de deterioro de la economía nacional, por la imposibilidad de contar con un indicie de variación estable de precios motivado en la variación desproporcional del tipo de cambio, las nuevas desregulaciones del mercado y la emergencia económica decretada.</w:t>
      </w:r>
    </w:p>
    <w:p w14:paraId="0388E06B" w14:textId="2EB564B0" w:rsidR="007B1876" w:rsidRDefault="00A35043" w:rsidP="00A35043">
      <w:pPr>
        <w:tabs>
          <w:tab w:val="left" w:pos="426"/>
        </w:tabs>
        <w:ind w:right="-1"/>
        <w:jc w:val="both"/>
        <w:rPr>
          <w:sz w:val="24"/>
        </w:rPr>
      </w:pPr>
      <w:r>
        <w:rPr>
          <w:sz w:val="24"/>
          <w:szCs w:val="24"/>
        </w:rPr>
        <w:tab/>
      </w:r>
      <w:r>
        <w:rPr>
          <w:sz w:val="24"/>
        </w:rPr>
        <w:t xml:space="preserve">Que en virtud de lo expuesto, y dada la facultad prevista a favor de la Municipalidad licitante, de aceptar la oferta más conveniente o rechazarlas a todas si lo estimare oportuno, sin que ello otorgue derecho alguno a los proponentes, ni lugar a interpelación y/o reclamo de ninguna naturaleza por parte de los mismos y </w:t>
      </w:r>
      <w:r>
        <w:rPr>
          <w:sz w:val="24"/>
          <w:szCs w:val="24"/>
        </w:rPr>
        <w:t>a</w:t>
      </w:r>
      <w:r w:rsidRPr="00A35043">
        <w:rPr>
          <w:sz w:val="24"/>
          <w:szCs w:val="24"/>
        </w:rPr>
        <w:t xml:space="preserve">nte esta situación, este </w:t>
      </w:r>
      <w:r>
        <w:rPr>
          <w:sz w:val="24"/>
          <w:szCs w:val="24"/>
        </w:rPr>
        <w:t>M</w:t>
      </w:r>
      <w:r w:rsidRPr="00A35043">
        <w:rPr>
          <w:sz w:val="24"/>
          <w:szCs w:val="24"/>
        </w:rPr>
        <w:t>unicipio procede a declarar “</w:t>
      </w:r>
      <w:r w:rsidR="00C23CF6">
        <w:rPr>
          <w:sz w:val="24"/>
          <w:szCs w:val="24"/>
        </w:rPr>
        <w:t>fracasada</w:t>
      </w:r>
      <w:r w:rsidRPr="00A35043">
        <w:rPr>
          <w:sz w:val="24"/>
          <w:szCs w:val="24"/>
        </w:rPr>
        <w:t xml:space="preserve">” la Licitación </w:t>
      </w:r>
      <w:r w:rsidR="00032CBA" w:rsidRPr="00A35043">
        <w:rPr>
          <w:sz w:val="24"/>
          <w:szCs w:val="24"/>
        </w:rPr>
        <w:t>Pública</w:t>
      </w:r>
      <w:r>
        <w:rPr>
          <w:sz w:val="24"/>
        </w:rPr>
        <w:t xml:space="preserve"> Nº 06/23 “Adquisición De Maquinarias: Desob</w:t>
      </w:r>
      <w:r w:rsidR="007E1420">
        <w:rPr>
          <w:sz w:val="24"/>
        </w:rPr>
        <w:t>s</w:t>
      </w:r>
      <w:r>
        <w:rPr>
          <w:sz w:val="24"/>
        </w:rPr>
        <w:t>tructor De Arrastre; Prensa Enfardadora Doble Cajón Y Mini Pala Cargadora” por no existir ninguna oferta válida que se ajuste a las necesidades y posibilidades de este municipio.</w:t>
      </w:r>
    </w:p>
    <w:p w14:paraId="49C74437" w14:textId="3EBE2D05" w:rsidR="00A35043" w:rsidRDefault="00A35043" w:rsidP="00A35043">
      <w:pPr>
        <w:tabs>
          <w:tab w:val="left" w:pos="426"/>
        </w:tabs>
        <w:ind w:right="-1"/>
        <w:jc w:val="both"/>
        <w:rPr>
          <w:sz w:val="24"/>
          <w:szCs w:val="24"/>
        </w:rPr>
      </w:pPr>
      <w:r>
        <w:rPr>
          <w:sz w:val="24"/>
        </w:rPr>
        <w:tab/>
      </w:r>
    </w:p>
    <w:p w14:paraId="594E322A" w14:textId="62652B1C" w:rsidR="00246E91" w:rsidRDefault="007B1876" w:rsidP="007B1876">
      <w:pPr>
        <w:tabs>
          <w:tab w:val="left" w:pos="426"/>
        </w:tabs>
        <w:ind w:right="-1"/>
        <w:jc w:val="both"/>
        <w:rPr>
          <w:sz w:val="24"/>
          <w:szCs w:val="24"/>
        </w:rPr>
      </w:pPr>
      <w:r>
        <w:rPr>
          <w:sz w:val="24"/>
          <w:szCs w:val="24"/>
        </w:rPr>
        <w:tab/>
      </w:r>
      <w:r>
        <w:rPr>
          <w:sz w:val="24"/>
          <w:szCs w:val="24"/>
        </w:rPr>
        <w:tab/>
      </w:r>
    </w:p>
    <w:p w14:paraId="27E7491B" w14:textId="77777777" w:rsidR="00246E91" w:rsidRDefault="00000000">
      <w:pPr>
        <w:jc w:val="both"/>
        <w:rPr>
          <w:sz w:val="24"/>
          <w:szCs w:val="24"/>
        </w:rPr>
      </w:pPr>
      <w:r>
        <w:rPr>
          <w:sz w:val="24"/>
          <w:szCs w:val="24"/>
        </w:rPr>
        <w:tab/>
        <w:t>El Intendente Municipal de San Jorge:</w:t>
      </w:r>
    </w:p>
    <w:p w14:paraId="6EEC4E19" w14:textId="77777777" w:rsidR="00246E91" w:rsidRDefault="00246E91">
      <w:pPr>
        <w:jc w:val="both"/>
        <w:rPr>
          <w:sz w:val="24"/>
          <w:szCs w:val="24"/>
        </w:rPr>
      </w:pPr>
    </w:p>
    <w:p w14:paraId="7A7D053F" w14:textId="77777777" w:rsidR="00246E91" w:rsidRDefault="00000000">
      <w:pPr>
        <w:jc w:val="center"/>
        <w:rPr>
          <w:b/>
          <w:sz w:val="24"/>
          <w:szCs w:val="24"/>
          <w:u w:val="single"/>
        </w:rPr>
      </w:pPr>
      <w:r>
        <w:rPr>
          <w:b/>
          <w:sz w:val="24"/>
          <w:szCs w:val="24"/>
          <w:u w:val="single"/>
        </w:rPr>
        <w:t>DECRETA</w:t>
      </w:r>
    </w:p>
    <w:p w14:paraId="293F3EF2" w14:textId="77777777" w:rsidR="00246E91" w:rsidRDefault="00246E91">
      <w:pPr>
        <w:jc w:val="both"/>
        <w:rPr>
          <w:b/>
          <w:sz w:val="24"/>
          <w:szCs w:val="24"/>
          <w:u w:val="single"/>
        </w:rPr>
      </w:pPr>
    </w:p>
    <w:p w14:paraId="7A5E8388" w14:textId="4EA055AF" w:rsidR="00246E91" w:rsidRDefault="00000000">
      <w:pPr>
        <w:ind w:firstLine="708"/>
        <w:jc w:val="both"/>
        <w:rPr>
          <w:sz w:val="24"/>
          <w:szCs w:val="24"/>
        </w:rPr>
      </w:pPr>
      <w:r>
        <w:rPr>
          <w:b/>
          <w:sz w:val="24"/>
          <w:szCs w:val="24"/>
          <w:u w:val="single"/>
        </w:rPr>
        <w:t>Art. 1º</w:t>
      </w:r>
      <w:proofErr w:type="gramStart"/>
      <w:r>
        <w:rPr>
          <w:b/>
          <w:sz w:val="24"/>
          <w:szCs w:val="24"/>
          <w:u w:val="single"/>
        </w:rPr>
        <w:t>).-</w:t>
      </w:r>
      <w:proofErr w:type="gramEnd"/>
      <w:r>
        <w:rPr>
          <w:sz w:val="24"/>
          <w:szCs w:val="24"/>
        </w:rPr>
        <w:t xml:space="preserve"> </w:t>
      </w:r>
      <w:r w:rsidR="00A35043">
        <w:rPr>
          <w:sz w:val="24"/>
          <w:szCs w:val="24"/>
        </w:rPr>
        <w:t xml:space="preserve">Declárese Fracasada la Licitación Pública Nº 06/23 para la </w:t>
      </w:r>
      <w:r w:rsidR="00A35043">
        <w:rPr>
          <w:b/>
          <w:sz w:val="24"/>
        </w:rPr>
        <w:t>“Adquisición de maquinarias: desob</w:t>
      </w:r>
      <w:r w:rsidR="007E1420">
        <w:rPr>
          <w:b/>
          <w:sz w:val="24"/>
        </w:rPr>
        <w:t>s</w:t>
      </w:r>
      <w:r w:rsidR="00A35043">
        <w:rPr>
          <w:b/>
          <w:sz w:val="24"/>
        </w:rPr>
        <w:t>tructor de arrastre; prensa enfardadora doble cajón y mini pala cargadora”</w:t>
      </w:r>
      <w:r w:rsidR="00A35043">
        <w:rPr>
          <w:sz w:val="24"/>
          <w:szCs w:val="24"/>
        </w:rPr>
        <w:t>, de acuerdo a los considerandos precedentes</w:t>
      </w:r>
      <w:r w:rsidR="00032CBA">
        <w:rPr>
          <w:sz w:val="24"/>
          <w:szCs w:val="24"/>
        </w:rPr>
        <w:t>.</w:t>
      </w:r>
    </w:p>
    <w:p w14:paraId="23798A47" w14:textId="7E567A81" w:rsidR="00A35043" w:rsidRDefault="00A35043">
      <w:pPr>
        <w:ind w:firstLine="708"/>
        <w:jc w:val="both"/>
        <w:rPr>
          <w:bCs/>
          <w:sz w:val="24"/>
          <w:szCs w:val="24"/>
        </w:rPr>
      </w:pPr>
      <w:r>
        <w:rPr>
          <w:b/>
          <w:sz w:val="24"/>
          <w:szCs w:val="24"/>
          <w:u w:val="single"/>
        </w:rPr>
        <w:t>Art. 2º</w:t>
      </w:r>
      <w:proofErr w:type="gramStart"/>
      <w:r>
        <w:rPr>
          <w:b/>
          <w:sz w:val="24"/>
          <w:szCs w:val="24"/>
          <w:u w:val="single"/>
        </w:rPr>
        <w:t>).-</w:t>
      </w:r>
      <w:proofErr w:type="gramEnd"/>
      <w:r>
        <w:rPr>
          <w:b/>
          <w:sz w:val="24"/>
          <w:szCs w:val="24"/>
          <w:u w:val="single"/>
        </w:rPr>
        <w:t xml:space="preserve"> </w:t>
      </w:r>
      <w:r>
        <w:rPr>
          <w:bCs/>
          <w:sz w:val="24"/>
          <w:szCs w:val="24"/>
        </w:rPr>
        <w:t xml:space="preserve">Dispóngase el reintegro de los fondos cautelados en carácter de Depósito de </w:t>
      </w:r>
      <w:r w:rsidR="007E1420">
        <w:rPr>
          <w:bCs/>
          <w:sz w:val="24"/>
          <w:szCs w:val="24"/>
        </w:rPr>
        <w:t>Garantía</w:t>
      </w:r>
      <w:r>
        <w:rPr>
          <w:bCs/>
          <w:sz w:val="24"/>
          <w:szCs w:val="24"/>
        </w:rPr>
        <w:t xml:space="preserve"> a la Firma Vial </w:t>
      </w:r>
      <w:proofErr w:type="spellStart"/>
      <w:r>
        <w:rPr>
          <w:bCs/>
          <w:sz w:val="24"/>
          <w:szCs w:val="24"/>
        </w:rPr>
        <w:t>Truck</w:t>
      </w:r>
      <w:proofErr w:type="spellEnd"/>
      <w:r>
        <w:rPr>
          <w:bCs/>
          <w:sz w:val="24"/>
          <w:szCs w:val="24"/>
        </w:rPr>
        <w:t xml:space="preserve"> S.A.-</w:t>
      </w:r>
    </w:p>
    <w:p w14:paraId="01498204" w14:textId="55A173E9" w:rsidR="00A35043" w:rsidRDefault="00A35043">
      <w:pPr>
        <w:ind w:firstLine="708"/>
        <w:jc w:val="both"/>
        <w:rPr>
          <w:bCs/>
          <w:sz w:val="24"/>
          <w:szCs w:val="24"/>
          <w:lang w:val="es-AR"/>
        </w:rPr>
      </w:pPr>
      <w:r w:rsidRPr="00A35043">
        <w:rPr>
          <w:b/>
          <w:sz w:val="24"/>
          <w:szCs w:val="24"/>
          <w:u w:val="single"/>
          <w:lang w:val="es-AR"/>
        </w:rPr>
        <w:t>Art. 3º</w:t>
      </w:r>
      <w:proofErr w:type="gramStart"/>
      <w:r w:rsidRPr="00A35043">
        <w:rPr>
          <w:b/>
          <w:sz w:val="24"/>
          <w:szCs w:val="24"/>
          <w:u w:val="single"/>
          <w:lang w:val="es-AR"/>
        </w:rPr>
        <w:t>).-</w:t>
      </w:r>
      <w:proofErr w:type="gramEnd"/>
      <w:r w:rsidRPr="00A35043">
        <w:rPr>
          <w:b/>
          <w:sz w:val="24"/>
          <w:szCs w:val="24"/>
          <w:u w:val="single"/>
          <w:lang w:val="es-AR"/>
        </w:rPr>
        <w:t xml:space="preserve"> </w:t>
      </w:r>
      <w:r w:rsidR="007E1420">
        <w:rPr>
          <w:bCs/>
          <w:sz w:val="24"/>
          <w:szCs w:val="24"/>
          <w:lang w:val="es-AR"/>
        </w:rPr>
        <w:t>E</w:t>
      </w:r>
      <w:r w:rsidR="007E1420">
        <w:rPr>
          <w:bCs/>
          <w:sz w:val="24"/>
          <w:szCs w:val="24"/>
          <w:lang w:val="es-AR"/>
        </w:rPr>
        <w:t xml:space="preserve">jecútese el seguro de caución ofrecido por la firma Vial </w:t>
      </w:r>
      <w:proofErr w:type="spellStart"/>
      <w:r w:rsidR="007E1420">
        <w:rPr>
          <w:bCs/>
          <w:sz w:val="24"/>
          <w:szCs w:val="24"/>
          <w:lang w:val="es-AR"/>
        </w:rPr>
        <w:t>Truck</w:t>
      </w:r>
      <w:proofErr w:type="spellEnd"/>
      <w:r w:rsidR="007E1420">
        <w:rPr>
          <w:bCs/>
          <w:sz w:val="24"/>
          <w:szCs w:val="24"/>
          <w:lang w:val="es-AR"/>
        </w:rPr>
        <w:t xml:space="preserve"> S.A</w:t>
      </w:r>
      <w:r w:rsidR="007E1420" w:rsidRPr="00A35043">
        <w:rPr>
          <w:bCs/>
          <w:sz w:val="24"/>
          <w:szCs w:val="24"/>
          <w:lang w:val="es-AR"/>
        </w:rPr>
        <w:t xml:space="preserve"> </w:t>
      </w:r>
      <w:r w:rsidR="007E1420">
        <w:rPr>
          <w:bCs/>
          <w:sz w:val="24"/>
          <w:szCs w:val="24"/>
          <w:lang w:val="es-AR"/>
        </w:rPr>
        <w:t>.-</w:t>
      </w:r>
    </w:p>
    <w:p w14:paraId="47D852C4" w14:textId="77777777" w:rsidR="007E1420" w:rsidRDefault="00C23CF6" w:rsidP="007E1420">
      <w:pPr>
        <w:ind w:firstLine="708"/>
        <w:jc w:val="both"/>
        <w:rPr>
          <w:bCs/>
          <w:sz w:val="24"/>
          <w:szCs w:val="24"/>
          <w:lang w:val="es-AR"/>
        </w:rPr>
      </w:pPr>
      <w:r w:rsidRPr="007E1420">
        <w:rPr>
          <w:b/>
          <w:sz w:val="24"/>
          <w:szCs w:val="24"/>
          <w:u w:val="single"/>
          <w:lang w:val="es-AR"/>
        </w:rPr>
        <w:t>Art. 4º)</w:t>
      </w:r>
      <w:r>
        <w:rPr>
          <w:bCs/>
          <w:sz w:val="24"/>
          <w:szCs w:val="24"/>
          <w:lang w:val="es-AR"/>
        </w:rPr>
        <w:t xml:space="preserve"> </w:t>
      </w:r>
      <w:r w:rsidR="007E1420" w:rsidRPr="00A35043">
        <w:rPr>
          <w:bCs/>
          <w:sz w:val="24"/>
          <w:szCs w:val="24"/>
          <w:lang w:val="es-AR"/>
        </w:rPr>
        <w:t xml:space="preserve">Comuníquese, publíquese, </w:t>
      </w:r>
      <w:proofErr w:type="spellStart"/>
      <w:r w:rsidR="007E1420" w:rsidRPr="00A35043">
        <w:rPr>
          <w:bCs/>
          <w:sz w:val="24"/>
          <w:szCs w:val="24"/>
          <w:lang w:val="es-AR"/>
        </w:rPr>
        <w:t>dése</w:t>
      </w:r>
      <w:proofErr w:type="spellEnd"/>
      <w:r w:rsidR="007E1420" w:rsidRPr="00A35043">
        <w:rPr>
          <w:bCs/>
          <w:sz w:val="24"/>
          <w:szCs w:val="24"/>
          <w:lang w:val="es-AR"/>
        </w:rPr>
        <w:t xml:space="preserve"> copia al</w:t>
      </w:r>
      <w:r w:rsidR="007E1420">
        <w:rPr>
          <w:bCs/>
          <w:sz w:val="24"/>
          <w:szCs w:val="24"/>
          <w:lang w:val="es-AR"/>
        </w:rPr>
        <w:t xml:space="preserve"> Registro Municipal y </w:t>
      </w:r>
      <w:proofErr w:type="gramStart"/>
      <w:r w:rsidR="007E1420">
        <w:rPr>
          <w:bCs/>
          <w:sz w:val="24"/>
          <w:szCs w:val="24"/>
          <w:lang w:val="es-AR"/>
        </w:rPr>
        <w:t>archívese.-</w:t>
      </w:r>
      <w:proofErr w:type="gramEnd"/>
    </w:p>
    <w:p w14:paraId="51436081" w14:textId="50EBF268" w:rsidR="00C23CF6" w:rsidRPr="00A35043" w:rsidRDefault="00C23CF6">
      <w:pPr>
        <w:ind w:firstLine="708"/>
        <w:jc w:val="both"/>
        <w:rPr>
          <w:bCs/>
          <w:sz w:val="24"/>
          <w:szCs w:val="24"/>
          <w:lang w:val="es-AR"/>
        </w:rPr>
      </w:pPr>
    </w:p>
    <w:p w14:paraId="16E8EC66" w14:textId="77777777" w:rsidR="00246E91" w:rsidRPr="00A35043" w:rsidRDefault="00246E91">
      <w:pPr>
        <w:pBdr>
          <w:top w:val="nil"/>
          <w:left w:val="nil"/>
          <w:bottom w:val="nil"/>
          <w:right w:val="nil"/>
          <w:between w:val="nil"/>
        </w:pBdr>
        <w:jc w:val="both"/>
        <w:rPr>
          <w:color w:val="000000"/>
          <w:sz w:val="24"/>
          <w:szCs w:val="24"/>
          <w:lang w:val="es-AR"/>
        </w:rPr>
      </w:pPr>
    </w:p>
    <w:p w14:paraId="00C1BF6E" w14:textId="77777777" w:rsidR="00246E91" w:rsidRPr="00A35043" w:rsidRDefault="00246E91">
      <w:pPr>
        <w:tabs>
          <w:tab w:val="center" w:pos="4342"/>
        </w:tabs>
        <w:jc w:val="both"/>
        <w:rPr>
          <w:sz w:val="24"/>
          <w:szCs w:val="24"/>
          <w:lang w:val="es-AR"/>
        </w:rPr>
      </w:pPr>
    </w:p>
    <w:p w14:paraId="23D97F2F" w14:textId="33FE9A11" w:rsidR="00246E91" w:rsidRDefault="00000000">
      <w:pPr>
        <w:pBdr>
          <w:top w:val="nil"/>
          <w:left w:val="nil"/>
          <w:bottom w:val="nil"/>
          <w:right w:val="nil"/>
          <w:between w:val="nil"/>
        </w:pBdr>
        <w:jc w:val="both"/>
        <w:rPr>
          <w:color w:val="000000"/>
          <w:sz w:val="24"/>
          <w:szCs w:val="24"/>
        </w:rPr>
      </w:pPr>
      <w:r>
        <w:rPr>
          <w:color w:val="000000"/>
          <w:sz w:val="24"/>
          <w:szCs w:val="24"/>
        </w:rPr>
        <w:t xml:space="preserve">Dada en la Intendencia Municipal de San Jorge, Ciudad Sanmartiniana, Departamento San Martín, Provincia de Santa Fe, a los </w:t>
      </w:r>
      <w:r w:rsidR="00A35043">
        <w:rPr>
          <w:color w:val="000000"/>
          <w:sz w:val="24"/>
          <w:szCs w:val="24"/>
        </w:rPr>
        <w:t>veintinueve</w:t>
      </w:r>
      <w:r>
        <w:rPr>
          <w:color w:val="000000"/>
          <w:sz w:val="24"/>
          <w:szCs w:val="24"/>
        </w:rPr>
        <w:t xml:space="preserve"> días del mes de </w:t>
      </w:r>
      <w:r w:rsidR="00853360">
        <w:rPr>
          <w:color w:val="000000"/>
          <w:sz w:val="24"/>
          <w:szCs w:val="24"/>
        </w:rPr>
        <w:t>enero</w:t>
      </w:r>
      <w:r>
        <w:rPr>
          <w:color w:val="000000"/>
          <w:sz w:val="24"/>
          <w:szCs w:val="24"/>
        </w:rPr>
        <w:t xml:space="preserve"> de dos mil </w:t>
      </w:r>
      <w:proofErr w:type="gramStart"/>
      <w:r>
        <w:rPr>
          <w:color w:val="000000"/>
          <w:sz w:val="24"/>
          <w:szCs w:val="24"/>
        </w:rPr>
        <w:t>veinti</w:t>
      </w:r>
      <w:r w:rsidR="00853360">
        <w:rPr>
          <w:color w:val="000000"/>
          <w:sz w:val="24"/>
          <w:szCs w:val="24"/>
        </w:rPr>
        <w:t>cuatro</w:t>
      </w:r>
      <w:r>
        <w:rPr>
          <w:color w:val="000000"/>
          <w:sz w:val="24"/>
          <w:szCs w:val="24"/>
        </w:rPr>
        <w:t>.-</w:t>
      </w:r>
      <w:proofErr w:type="gramEnd"/>
    </w:p>
    <w:p w14:paraId="69F0E598" w14:textId="77777777" w:rsidR="00246E91" w:rsidRDefault="00246E91">
      <w:pPr>
        <w:jc w:val="both"/>
        <w:rPr>
          <w:sz w:val="24"/>
          <w:szCs w:val="24"/>
        </w:rPr>
      </w:pPr>
    </w:p>
    <w:p w14:paraId="59A4F469" w14:textId="77777777" w:rsidR="00246E91" w:rsidRDefault="00246E91">
      <w:pPr>
        <w:jc w:val="both"/>
        <w:rPr>
          <w:sz w:val="24"/>
          <w:szCs w:val="24"/>
        </w:rPr>
      </w:pPr>
    </w:p>
    <w:p w14:paraId="28414FCA" w14:textId="77777777" w:rsidR="00246E91" w:rsidRDefault="00246E91">
      <w:pPr>
        <w:jc w:val="both"/>
        <w:rPr>
          <w:sz w:val="24"/>
          <w:szCs w:val="24"/>
        </w:rPr>
      </w:pPr>
    </w:p>
    <w:sectPr w:rsidR="00246E91" w:rsidSect="007C4530">
      <w:pgSz w:w="12240" w:h="20160" w:code="5"/>
      <w:pgMar w:top="1417" w:right="1701" w:bottom="1417" w:left="1701" w:header="708" w:footer="708"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91"/>
    <w:rsid w:val="00032CBA"/>
    <w:rsid w:val="00041EF4"/>
    <w:rsid w:val="0022344C"/>
    <w:rsid w:val="00246E91"/>
    <w:rsid w:val="003745F0"/>
    <w:rsid w:val="004817E4"/>
    <w:rsid w:val="00680A92"/>
    <w:rsid w:val="007B1876"/>
    <w:rsid w:val="007C4530"/>
    <w:rsid w:val="007E1420"/>
    <w:rsid w:val="00853360"/>
    <w:rsid w:val="00974ADC"/>
    <w:rsid w:val="00A35043"/>
    <w:rsid w:val="00AF2840"/>
    <w:rsid w:val="00B422DB"/>
    <w:rsid w:val="00C23CF6"/>
    <w:rsid w:val="00CA7756"/>
    <w:rsid w:val="00D237AD"/>
    <w:rsid w:val="00D67D31"/>
    <w:rsid w:val="00E56F18"/>
    <w:rsid w:val="00E64683"/>
    <w:rsid w:val="00E71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9C13A"/>
  <w15:docId w15:val="{423B2DF3-8FEC-4DAB-A376-40D1F8980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inespaciado">
    <w:name w:val="No Spacing"/>
    <w:qFormat/>
    <w:rsid w:val="007B1876"/>
    <w:rPr>
      <w:rFonts w:ascii="Century Gothic" w:eastAsia="Calibri" w:hAnsi="Century Gothic"/>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451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nKrNFfEnSkEGZVl46YzAo2AesA==">CgMxLjAyCGguZ2pkZ3hzOAByITExSlN3VFR1Z3hiaERyNHE1Sl9IdGRfMkZ0aWZsZGl2eA==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445</Words>
  <Characters>2542</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ANAHI</dc:creator>
  <cp:lastModifiedBy>Secretaria</cp:lastModifiedBy>
  <cp:revision>5</cp:revision>
  <cp:lastPrinted>2024-01-22T15:41:00Z</cp:lastPrinted>
  <dcterms:created xsi:type="dcterms:W3CDTF">2024-01-29T15:30:00Z</dcterms:created>
  <dcterms:modified xsi:type="dcterms:W3CDTF">2024-01-29T15:49:00Z</dcterms:modified>
</cp:coreProperties>
</file>